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DD7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比如县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财政局关于调整202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比如县政府一般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债券资金用途的公告</w:t>
      </w:r>
    </w:p>
    <w:p w14:paraId="6AECA865">
      <w:pPr>
        <w:spacing w:line="250" w:lineRule="auto"/>
        <w:rPr>
          <w:rFonts w:ascii="Arial"/>
          <w:sz w:val="21"/>
        </w:rPr>
      </w:pPr>
    </w:p>
    <w:p w14:paraId="3D5FAA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为提高地方政府债券资金使用效益，根据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财政部关于印发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地方政府专项债券用途调整操作指引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的通知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财预〔2021〕110号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规定，经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比如县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人民政府批准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现对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2023年比如县政府一般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债券资金用途进行调整，具体项目请见《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2023年比如县政府一般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债券资金用途调整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明细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表》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附件1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bookmarkStart w:id="0" w:name="_GoBack"/>
      <w:bookmarkEnd w:id="0"/>
    </w:p>
    <w:p w14:paraId="28052F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债券用途调整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不改变原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债券注册信息，包括债券发行量、期限、代码、名称、利率、兑付安排等。按照财政部规定，一并公开比如县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和债务情况说明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附件2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）。</w:t>
      </w:r>
    </w:p>
    <w:p w14:paraId="6E67AB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特此公告。</w:t>
      </w:r>
    </w:p>
    <w:p w14:paraId="6D90AE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9D391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2023年比如县政府一般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债券资金用途调整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明细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表  </w:t>
      </w:r>
    </w:p>
    <w:p w14:paraId="1E397F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1916" w:leftChars="760" w:hanging="320" w:hangingChars="1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2.比如县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和债务情况说明</w:t>
      </w:r>
    </w:p>
    <w:p w14:paraId="65FDB9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1600" w:firstLineChars="5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DBB14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1600" w:firstLineChars="5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6DDFF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1600" w:firstLineChars="5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8984F8B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比如县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财政局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</w:t>
      </w:r>
    </w:p>
    <w:p w14:paraId="646F1226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</w:p>
    <w:sectPr>
      <w:pgSz w:w="11920" w:h="1684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ZhNDY0M2Y4ODZmNjM3MDZjMzBmMTE0MTU1NWY0N2QifQ=="/>
  </w:docVars>
  <w:rsids>
    <w:rsidRoot w:val="00000000"/>
    <w:rsid w:val="0C754B89"/>
    <w:rsid w:val="12BD61BC"/>
    <w:rsid w:val="19453638"/>
    <w:rsid w:val="20931C4F"/>
    <w:rsid w:val="26977FBF"/>
    <w:rsid w:val="290A0F1C"/>
    <w:rsid w:val="2ACE1AD5"/>
    <w:rsid w:val="3474465A"/>
    <w:rsid w:val="3F760C61"/>
    <w:rsid w:val="430A1DED"/>
    <w:rsid w:val="4DC21B01"/>
    <w:rsid w:val="622D4D58"/>
    <w:rsid w:val="6BEC21B4"/>
    <w:rsid w:val="6CB467A2"/>
    <w:rsid w:val="7AA634A2"/>
    <w:rsid w:val="7E476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</Words>
  <Characters>315</Characters>
  <TotalTime>41</TotalTime>
  <ScaleCrop>false</ScaleCrop>
  <LinksUpToDate>false</LinksUpToDate>
  <CharactersWithSpaces>331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2024-11-15T11:52:00Z</dcterms:created>
  <dc:creator>Kingsoft-PDF</dc:creator>
  <cp:lastModifiedBy>瑾萱</cp:lastModifiedBy>
  <cp:lastPrinted>2024-11-15T09:07:00Z</cp:lastPrinted>
  <dcterms:modified xsi:type="dcterms:W3CDTF">2024-11-18T02:48:51Z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2024-11-15T11:52:05Z</vt:filetime>
  </property>
  <property fmtid="{D5CDD505-2E9C-101B-9397-08002B2CF9AE}" pid="4" name="UsrData">
    <vt:lpwstr>6736c5630d7819002085662fwl</vt:lpwstr>
  </property>
  <property fmtid="{D5CDD505-2E9C-101B-9397-08002B2CF9AE}" pid="5" name="KSOProductBuildVer">
    <vt:lpwstr>2052-12.1.0.18345</vt:lpwstr>
  </property>
  <property fmtid="{D5CDD505-2E9C-101B-9397-08002B2CF9AE}" pid="6" name="ICV">
    <vt:lpwstr>CB66CDDA3AE7447DBC2408CBDE300427_12</vt:lpwstr>
  </property>
</Properties>
</file>