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jc w:val="center"/>
        <w:rPr>
          <w:rFonts w:ascii="方正小标宋简体" w:hAnsi="仿宋" w:eastAsia="方正小标宋简体"/>
          <w:sz w:val="44"/>
          <w:szCs w:val="44"/>
          <w:highlight w:val="none"/>
        </w:rPr>
      </w:pPr>
      <w:r>
        <w:rPr>
          <w:rFonts w:hint="eastAsia" w:ascii="方正小标宋简体" w:hAnsi="仿宋" w:eastAsia="方正小标宋简体"/>
          <w:sz w:val="44"/>
          <w:szCs w:val="44"/>
          <w:highlight w:val="none"/>
        </w:rPr>
        <w:t>比如县</w:t>
      </w:r>
      <w:r>
        <w:rPr>
          <w:rFonts w:hint="eastAsia" w:ascii="方正小标宋简体" w:hAnsi="仿宋" w:eastAsia="方正小标宋简体"/>
          <w:sz w:val="44"/>
          <w:szCs w:val="44"/>
          <w:highlight w:val="none"/>
          <w:lang w:val="en-US" w:eastAsia="zh-CN"/>
        </w:rPr>
        <w:t>恰则</w:t>
      </w:r>
      <w:r>
        <w:rPr>
          <w:rFonts w:hint="eastAsia" w:ascii="方正小标宋简体" w:hAnsi="仿宋" w:eastAsia="方正小标宋简体"/>
          <w:sz w:val="44"/>
          <w:szCs w:val="44"/>
          <w:highlight w:val="none"/>
        </w:rPr>
        <w:t>乡人民政府2025年度部门预算</w:t>
      </w: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sz w:val="32"/>
          <w:szCs w:val="32"/>
          <w:highlight w:val="none"/>
        </w:rPr>
        <w:t>2025年 1月</w:t>
      </w:r>
      <w:r>
        <w:rPr>
          <w:rFonts w:hint="eastAsia" w:ascii="仿宋" w:hAnsi="仿宋" w:eastAsia="仿宋"/>
          <w:sz w:val="32"/>
          <w:szCs w:val="32"/>
          <w:highlight w:val="none"/>
          <w:lang w:val="en-US" w:eastAsia="zh-CN"/>
        </w:rPr>
        <w:t>24</w:t>
      </w:r>
      <w:bookmarkStart w:id="0" w:name="_GoBack"/>
      <w:bookmarkEnd w:id="0"/>
      <w:r>
        <w:rPr>
          <w:rFonts w:hint="eastAsia" w:ascii="仿宋" w:hAnsi="仿宋" w:eastAsia="仿宋"/>
          <w:sz w:val="32"/>
          <w:szCs w:val="32"/>
          <w:highlight w:val="none"/>
        </w:rPr>
        <w:t>日</w:t>
      </w:r>
    </w:p>
    <w:p>
      <w:pPr>
        <w:jc w:val="center"/>
        <w:rPr>
          <w:rFonts w:ascii="方正小标宋简体" w:hAnsi="仿宋" w:eastAsia="方正小标宋简体"/>
          <w:sz w:val="44"/>
          <w:szCs w:val="44"/>
          <w:highlight w:val="none"/>
        </w:rPr>
      </w:pPr>
    </w:p>
    <w:p>
      <w:pPr>
        <w:jc w:val="center"/>
        <w:rPr>
          <w:rFonts w:ascii="方正小标宋简体" w:hAnsi="仿宋" w:eastAsia="方正小标宋简体"/>
          <w:sz w:val="44"/>
          <w:szCs w:val="44"/>
          <w:highlight w:val="none"/>
        </w:rPr>
      </w:pPr>
    </w:p>
    <w:p>
      <w:pPr>
        <w:jc w:val="center"/>
        <w:rPr>
          <w:rFonts w:ascii="方正小标宋简体" w:hAnsi="仿宋" w:eastAsia="方正小标宋简体"/>
          <w:sz w:val="44"/>
          <w:szCs w:val="44"/>
          <w:highlight w:val="none"/>
        </w:rPr>
      </w:pPr>
    </w:p>
    <w:p>
      <w:pPr>
        <w:jc w:val="center"/>
        <w:rPr>
          <w:rFonts w:ascii="方正小标宋简体" w:hAnsi="仿宋" w:eastAsia="方正小标宋简体"/>
          <w:sz w:val="44"/>
          <w:szCs w:val="44"/>
          <w:highlight w:val="none"/>
        </w:rPr>
      </w:pPr>
      <w:r>
        <w:rPr>
          <w:rFonts w:hint="eastAsia" w:ascii="方正小标宋简体" w:hAnsi="仿宋" w:eastAsia="方正小标宋简体"/>
          <w:sz w:val="44"/>
          <w:szCs w:val="44"/>
          <w:highlight w:val="none"/>
        </w:rPr>
        <w:t>目  录</w:t>
      </w:r>
    </w:p>
    <w:p>
      <w:pPr>
        <w:rPr>
          <w:rFonts w:ascii="仿宋" w:hAnsi="仿宋" w:eastAsia="仿宋"/>
          <w:sz w:val="32"/>
          <w:szCs w:val="32"/>
          <w:highlight w:val="none"/>
        </w:rPr>
      </w:pPr>
    </w:p>
    <w:p>
      <w:pP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第一部分</w:t>
      </w:r>
      <w:r>
        <w:rPr>
          <w:rFonts w:hint="eastAsia" w:ascii="方正小标宋简体" w:hAnsi="仿宋" w:eastAsia="方正小标宋简体"/>
          <w:sz w:val="32"/>
          <w:szCs w:val="32"/>
          <w:highlight w:val="none"/>
          <w:lang w:val="en-US" w:eastAsia="zh-CN"/>
        </w:rPr>
        <w:t>恰则</w:t>
      </w:r>
      <w:r>
        <w:rPr>
          <w:rFonts w:hint="eastAsia" w:ascii="方正小标宋简体" w:hAnsi="仿宋" w:eastAsia="方正小标宋简体"/>
          <w:sz w:val="32"/>
          <w:szCs w:val="32"/>
          <w:highlight w:val="none"/>
        </w:rPr>
        <w:t>乡人民政府概况</w:t>
      </w:r>
    </w:p>
    <w:p>
      <w:pPr>
        <w:rPr>
          <w:rFonts w:ascii="黑体" w:hAnsi="黑体" w:eastAsia="黑体"/>
          <w:sz w:val="32"/>
          <w:szCs w:val="32"/>
          <w:highlight w:val="none"/>
        </w:rPr>
      </w:pPr>
      <w:r>
        <w:rPr>
          <w:rFonts w:hint="eastAsia" w:ascii="黑体" w:hAnsi="黑体" w:eastAsia="黑体"/>
          <w:sz w:val="32"/>
          <w:szCs w:val="32"/>
          <w:highlight w:val="none"/>
        </w:rPr>
        <w:t>一、主要职能</w:t>
      </w:r>
    </w:p>
    <w:p>
      <w:pPr>
        <w:rPr>
          <w:rFonts w:ascii="黑体" w:hAnsi="黑体" w:eastAsia="黑体"/>
          <w:sz w:val="32"/>
          <w:szCs w:val="32"/>
          <w:highlight w:val="none"/>
        </w:rPr>
      </w:pPr>
      <w:r>
        <w:rPr>
          <w:rFonts w:hint="eastAsia" w:ascii="黑体" w:hAnsi="黑体" w:eastAsia="黑体"/>
          <w:sz w:val="32"/>
          <w:szCs w:val="32"/>
          <w:highlight w:val="none"/>
        </w:rPr>
        <w:t>二、部门机构设置</w:t>
      </w:r>
      <w:r>
        <w:rPr>
          <w:rFonts w:ascii="黑体" w:hAnsi="黑体" w:eastAsia="黑体"/>
          <w:sz w:val="32"/>
          <w:szCs w:val="32"/>
          <w:highlight w:val="none"/>
        </w:rPr>
        <w:t>情况</w:t>
      </w:r>
    </w:p>
    <w:p>
      <w:pP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 xml:space="preserve">第二部分  </w:t>
      </w:r>
      <w:r>
        <w:rPr>
          <w:rFonts w:hint="eastAsia" w:ascii="方正小标宋简体" w:hAnsi="仿宋" w:eastAsia="方正小标宋简体"/>
          <w:sz w:val="32"/>
          <w:szCs w:val="32"/>
          <w:highlight w:val="none"/>
          <w:lang w:eastAsia="zh-CN"/>
        </w:rPr>
        <w:t>恰则乡</w:t>
      </w:r>
      <w:r>
        <w:rPr>
          <w:rFonts w:hint="eastAsia" w:ascii="方正小标宋简体" w:hAnsi="仿宋" w:eastAsia="方正小标宋简体"/>
          <w:sz w:val="32"/>
          <w:szCs w:val="32"/>
          <w:highlight w:val="none"/>
        </w:rPr>
        <w:t>人民政府预算明细表</w:t>
      </w:r>
    </w:p>
    <w:p>
      <w:pPr>
        <w:jc w:val="left"/>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 xml:space="preserve">第三部分  </w:t>
      </w:r>
      <w:r>
        <w:rPr>
          <w:rFonts w:hint="eastAsia" w:ascii="方正小标宋简体" w:hAnsi="仿宋" w:eastAsia="方正小标宋简体"/>
          <w:sz w:val="32"/>
          <w:szCs w:val="32"/>
          <w:highlight w:val="none"/>
          <w:lang w:eastAsia="zh-CN"/>
        </w:rPr>
        <w:t>恰则乡</w:t>
      </w:r>
      <w:r>
        <w:rPr>
          <w:rFonts w:hint="eastAsia" w:ascii="方正小标宋简体" w:hAnsi="仿宋" w:eastAsia="方正小标宋简体"/>
          <w:sz w:val="32"/>
          <w:szCs w:val="32"/>
          <w:highlight w:val="none"/>
        </w:rPr>
        <w:t>人民政府部门预算数据分析</w:t>
      </w:r>
    </w:p>
    <w:p>
      <w:pPr>
        <w:rPr>
          <w:rFonts w:ascii="黑体" w:hAnsi="黑体" w:eastAsia="黑体"/>
          <w:sz w:val="32"/>
          <w:szCs w:val="32"/>
          <w:highlight w:val="none"/>
        </w:rPr>
      </w:pPr>
      <w:r>
        <w:rPr>
          <w:rFonts w:hint="eastAsia" w:ascii="黑体" w:hAnsi="黑体" w:eastAsia="黑体"/>
          <w:sz w:val="32"/>
          <w:szCs w:val="32"/>
          <w:highlight w:val="none"/>
        </w:rPr>
        <w:t>一、部门收支总体情况</w:t>
      </w:r>
    </w:p>
    <w:p>
      <w:pPr>
        <w:rPr>
          <w:rFonts w:ascii="黑体" w:hAnsi="黑体" w:eastAsia="黑体"/>
          <w:sz w:val="32"/>
          <w:szCs w:val="32"/>
          <w:highlight w:val="none"/>
        </w:rPr>
      </w:pPr>
      <w:r>
        <w:rPr>
          <w:rFonts w:hint="eastAsia" w:ascii="黑体" w:hAnsi="黑体" w:eastAsia="黑体"/>
          <w:sz w:val="32"/>
          <w:szCs w:val="32"/>
          <w:highlight w:val="none"/>
        </w:rPr>
        <w:t>二、部门收入总体情况</w:t>
      </w:r>
    </w:p>
    <w:p>
      <w:pPr>
        <w:rPr>
          <w:rFonts w:ascii="黑体" w:hAnsi="黑体" w:eastAsia="黑体"/>
          <w:sz w:val="32"/>
          <w:szCs w:val="32"/>
          <w:highlight w:val="none"/>
        </w:rPr>
      </w:pPr>
      <w:r>
        <w:rPr>
          <w:rFonts w:hint="eastAsia" w:ascii="黑体" w:hAnsi="黑体" w:eastAsia="黑体"/>
          <w:sz w:val="32"/>
          <w:szCs w:val="32"/>
          <w:highlight w:val="none"/>
        </w:rPr>
        <w:t>三、部门支出总体情况</w:t>
      </w:r>
    </w:p>
    <w:p>
      <w:pPr>
        <w:rPr>
          <w:rFonts w:ascii="黑体" w:hAnsi="黑体" w:eastAsia="黑体"/>
          <w:sz w:val="32"/>
          <w:szCs w:val="32"/>
          <w:highlight w:val="none"/>
        </w:rPr>
      </w:pPr>
      <w:r>
        <w:rPr>
          <w:rFonts w:hint="eastAsia" w:ascii="黑体" w:hAnsi="黑体" w:eastAsia="黑体"/>
          <w:sz w:val="32"/>
          <w:szCs w:val="32"/>
          <w:highlight w:val="none"/>
        </w:rPr>
        <w:t>四、财政拨款收支总体情况</w:t>
      </w:r>
    </w:p>
    <w:p>
      <w:pPr>
        <w:rPr>
          <w:rFonts w:ascii="黑体" w:hAnsi="黑体" w:eastAsia="黑体"/>
          <w:sz w:val="32"/>
          <w:szCs w:val="32"/>
          <w:highlight w:val="none"/>
        </w:rPr>
      </w:pPr>
      <w:r>
        <w:rPr>
          <w:rFonts w:hint="eastAsia" w:ascii="黑体" w:hAnsi="黑体" w:eastAsia="黑体"/>
          <w:sz w:val="32"/>
          <w:szCs w:val="32"/>
          <w:highlight w:val="none"/>
        </w:rPr>
        <w:t>五、一般公共预算支出总体情况（按功能分类科目）</w:t>
      </w:r>
    </w:p>
    <w:p>
      <w:pPr>
        <w:rPr>
          <w:rFonts w:ascii="黑体" w:hAnsi="黑体" w:eastAsia="黑体"/>
          <w:sz w:val="32"/>
          <w:szCs w:val="32"/>
          <w:highlight w:val="none"/>
        </w:rPr>
      </w:pPr>
      <w:r>
        <w:rPr>
          <w:rFonts w:hint="eastAsia" w:ascii="黑体" w:hAnsi="黑体" w:eastAsia="黑体"/>
          <w:sz w:val="32"/>
          <w:szCs w:val="32"/>
          <w:highlight w:val="none"/>
        </w:rPr>
        <w:t>六、一般公共预算基本支出总体情况（按经济分类款级科目）</w:t>
      </w:r>
    </w:p>
    <w:p>
      <w:pPr>
        <w:rPr>
          <w:rFonts w:ascii="黑体" w:hAnsi="黑体" w:eastAsia="黑体"/>
          <w:sz w:val="32"/>
          <w:szCs w:val="32"/>
          <w:highlight w:val="none"/>
        </w:rPr>
      </w:pPr>
      <w:r>
        <w:rPr>
          <w:rFonts w:hint="eastAsia" w:ascii="黑体" w:hAnsi="黑体" w:eastAsia="黑体"/>
          <w:sz w:val="32"/>
          <w:szCs w:val="32"/>
          <w:highlight w:val="none"/>
        </w:rPr>
        <w:t>七、一般公共预算“三公”经费支出总体情况</w:t>
      </w:r>
    </w:p>
    <w:p>
      <w:pPr>
        <w:rPr>
          <w:rFonts w:ascii="黑体" w:hAnsi="黑体" w:eastAsia="黑体"/>
          <w:sz w:val="32"/>
          <w:szCs w:val="32"/>
          <w:highlight w:val="none"/>
        </w:rPr>
      </w:pPr>
      <w:r>
        <w:rPr>
          <w:rFonts w:hint="eastAsia" w:ascii="黑体" w:hAnsi="黑体" w:eastAsia="黑体"/>
          <w:sz w:val="32"/>
          <w:szCs w:val="32"/>
          <w:highlight w:val="none"/>
        </w:rPr>
        <w:t>八、政府性基金预算支出总体情况</w:t>
      </w:r>
    </w:p>
    <w:p>
      <w:pPr>
        <w:rPr>
          <w:rFonts w:ascii="黑体" w:hAnsi="黑体" w:eastAsia="黑体"/>
          <w:sz w:val="32"/>
          <w:szCs w:val="32"/>
          <w:highlight w:val="none"/>
        </w:rPr>
      </w:pPr>
      <w:r>
        <w:rPr>
          <w:rFonts w:hint="eastAsia" w:ascii="黑体" w:hAnsi="黑体" w:eastAsia="黑体"/>
          <w:sz w:val="32"/>
          <w:szCs w:val="32"/>
          <w:highlight w:val="none"/>
        </w:rPr>
        <w:t>九、政府性基金“三公”经费支出总体情况</w:t>
      </w:r>
    </w:p>
    <w:p>
      <w:pPr>
        <w:rPr>
          <w:rFonts w:ascii="黑体" w:hAnsi="黑体" w:eastAsia="黑体"/>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w:t>
      </w:r>
      <w:r>
        <w:rPr>
          <w:rFonts w:hint="eastAsia" w:ascii="黑体" w:hAnsi="黑体" w:eastAsia="黑体"/>
          <w:sz w:val="32"/>
          <w:szCs w:val="32"/>
          <w:highlight w:val="none"/>
        </w:rPr>
        <w:t>其他重要</w:t>
      </w:r>
      <w:r>
        <w:rPr>
          <w:rFonts w:ascii="黑体" w:hAnsi="黑体" w:eastAsia="黑体"/>
          <w:sz w:val="32"/>
          <w:szCs w:val="32"/>
          <w:highlight w:val="none"/>
        </w:rPr>
        <w:t>事项情况说明</w:t>
      </w:r>
    </w:p>
    <w:p>
      <w:pP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第四部分  名词解释</w:t>
      </w: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spacing w:line="560" w:lineRule="exact"/>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第一部分</w:t>
      </w:r>
    </w:p>
    <w:p>
      <w:pPr>
        <w:spacing w:line="560" w:lineRule="exact"/>
        <w:jc w:val="center"/>
        <w:rPr>
          <w:rFonts w:ascii="方正小标宋简体" w:hAnsi="仿宋" w:eastAsia="方正小标宋简体"/>
          <w:sz w:val="32"/>
          <w:szCs w:val="32"/>
          <w:highlight w:val="none"/>
        </w:rPr>
      </w:pPr>
    </w:p>
    <w:p>
      <w:pPr>
        <w:spacing w:line="560" w:lineRule="exact"/>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比如县</w:t>
      </w:r>
      <w:r>
        <w:rPr>
          <w:rFonts w:hint="eastAsia" w:ascii="方正小标宋简体" w:hAnsi="仿宋" w:eastAsia="方正小标宋简体"/>
          <w:sz w:val="32"/>
          <w:szCs w:val="32"/>
          <w:highlight w:val="none"/>
          <w:lang w:eastAsia="zh-CN"/>
        </w:rPr>
        <w:t>恰则乡</w:t>
      </w:r>
      <w:r>
        <w:rPr>
          <w:rFonts w:hint="eastAsia" w:ascii="方正小标宋简体" w:hAnsi="仿宋" w:eastAsia="方正小标宋简体"/>
          <w:sz w:val="32"/>
          <w:szCs w:val="32"/>
          <w:highlight w:val="none"/>
        </w:rPr>
        <w:t>人民政府概况</w:t>
      </w:r>
    </w:p>
    <w:p>
      <w:pPr>
        <w:spacing w:line="560" w:lineRule="exact"/>
        <w:rPr>
          <w:rFonts w:ascii="仿宋" w:hAnsi="仿宋" w:eastAsia="仿宋"/>
          <w:sz w:val="32"/>
          <w:szCs w:val="32"/>
          <w:highlight w:val="none"/>
        </w:rPr>
      </w:pPr>
    </w:p>
    <w:p>
      <w:pPr>
        <w:spacing w:line="560" w:lineRule="exact"/>
        <w:rPr>
          <w:rFonts w:ascii="方正黑体简体" w:hAnsi="黑体" w:eastAsia="方正黑体简体"/>
          <w:sz w:val="32"/>
          <w:szCs w:val="32"/>
          <w:highlight w:val="none"/>
        </w:rPr>
      </w:pPr>
      <w:r>
        <w:rPr>
          <w:rFonts w:hint="eastAsia" w:ascii="黑体" w:hAnsi="黑体" w:eastAsia="黑体"/>
          <w:sz w:val="32"/>
          <w:szCs w:val="32"/>
          <w:highlight w:val="none"/>
        </w:rPr>
        <w:t xml:space="preserve">    </w:t>
      </w:r>
      <w:r>
        <w:rPr>
          <w:rFonts w:hint="eastAsia" w:ascii="方正黑体简体" w:hAnsi="黑体" w:eastAsia="方正黑体简体"/>
          <w:sz w:val="32"/>
          <w:szCs w:val="32"/>
          <w:highlight w:val="none"/>
        </w:rPr>
        <w:t>一、主要职能</w:t>
      </w:r>
    </w:p>
    <w:p>
      <w:pPr>
        <w:spacing w:line="560" w:lineRule="exact"/>
        <w:ind w:firstLine="640" w:firstLineChars="200"/>
        <w:rPr>
          <w:rFonts w:ascii="方正楷体简体" w:hAnsi="仿宋" w:eastAsia="方正楷体简体"/>
          <w:sz w:val="32"/>
          <w:szCs w:val="32"/>
          <w:highlight w:val="none"/>
        </w:rPr>
      </w:pPr>
      <w:r>
        <w:rPr>
          <w:rFonts w:hint="eastAsia" w:ascii="方正楷体简体" w:hAnsi="仿宋" w:eastAsia="方正楷体简体"/>
          <w:sz w:val="32"/>
          <w:szCs w:val="32"/>
          <w:highlight w:val="none"/>
        </w:rPr>
        <w:t>（一）部门职责</w:t>
      </w:r>
    </w:p>
    <w:p>
      <w:pPr>
        <w:spacing w:line="560" w:lineRule="exact"/>
        <w:ind w:firstLine="640" w:firstLineChars="200"/>
        <w:rPr>
          <w:rFonts w:eastAsia="方正仿宋简体"/>
          <w:sz w:val="32"/>
          <w:szCs w:val="32"/>
          <w:highlight w:val="none"/>
        </w:rPr>
      </w:pPr>
      <w:r>
        <w:rPr>
          <w:rFonts w:eastAsia="方正仿宋简体"/>
          <w:sz w:val="32"/>
          <w:szCs w:val="32"/>
          <w:highlight w:val="none"/>
        </w:rPr>
        <w:t>1、执行上级国家行政机关的决定、命令和国家制定的法令、法规，接受同级党委的领导，执行本级人民代表大会的各项决议，并报告执行决议、决定和命令的情况。</w:t>
      </w:r>
    </w:p>
    <w:p>
      <w:pPr>
        <w:spacing w:line="560" w:lineRule="exact"/>
        <w:ind w:firstLine="640" w:firstLineChars="200"/>
        <w:rPr>
          <w:rFonts w:eastAsia="方正仿宋简体"/>
          <w:sz w:val="32"/>
          <w:szCs w:val="32"/>
          <w:highlight w:val="none"/>
        </w:rPr>
      </w:pPr>
      <w:r>
        <w:rPr>
          <w:rFonts w:eastAsia="方正仿宋简体"/>
          <w:sz w:val="32"/>
          <w:szCs w:val="32"/>
          <w:highlight w:val="none"/>
        </w:rPr>
        <w:t>2、制定并落实本行政区域的经济计划和措施，促进产业结构调整及其他经济保持平衡协调发展，全面提高人民群众的生活水平和生活质量。</w:t>
      </w:r>
    </w:p>
    <w:p>
      <w:pPr>
        <w:spacing w:line="560" w:lineRule="exact"/>
        <w:ind w:firstLine="640" w:firstLineChars="200"/>
        <w:rPr>
          <w:rFonts w:eastAsia="方正仿宋简体"/>
          <w:sz w:val="32"/>
          <w:szCs w:val="32"/>
          <w:highlight w:val="none"/>
        </w:rPr>
      </w:pPr>
      <w:r>
        <w:rPr>
          <w:rFonts w:eastAsia="方正仿宋简体"/>
          <w:sz w:val="32"/>
          <w:szCs w:val="32"/>
          <w:highlight w:val="none"/>
        </w:rPr>
        <w:t>3、承担国有资产、集体资产管理、监督及增值保值责任;保护公民私人所有合法财产，保障集体经济组织应有的自主权;监督企业和各种经济联合体、个体户认真执行国家的法律、法令和政策，履行经济合同。</w:t>
      </w:r>
    </w:p>
    <w:p>
      <w:pPr>
        <w:spacing w:line="560" w:lineRule="exact"/>
        <w:ind w:firstLine="640" w:firstLineChars="200"/>
        <w:rPr>
          <w:rFonts w:eastAsia="方正仿宋简体"/>
          <w:sz w:val="32"/>
          <w:szCs w:val="32"/>
          <w:highlight w:val="none"/>
        </w:rPr>
      </w:pPr>
      <w:r>
        <w:rPr>
          <w:rFonts w:eastAsia="方正仿宋简体"/>
          <w:sz w:val="32"/>
          <w:szCs w:val="32"/>
          <w:highlight w:val="none"/>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spacing w:line="560" w:lineRule="exact"/>
        <w:ind w:firstLine="640" w:firstLineChars="200"/>
        <w:rPr>
          <w:rFonts w:eastAsia="方正仿宋简体"/>
          <w:sz w:val="32"/>
          <w:szCs w:val="32"/>
          <w:highlight w:val="none"/>
        </w:rPr>
      </w:pPr>
      <w:r>
        <w:rPr>
          <w:rFonts w:eastAsia="方正仿宋简体"/>
          <w:sz w:val="32"/>
          <w:szCs w:val="32"/>
          <w:highlight w:val="none"/>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spacing w:line="560" w:lineRule="exact"/>
        <w:ind w:firstLine="640" w:firstLineChars="200"/>
        <w:jc w:val="left"/>
        <w:rPr>
          <w:rFonts w:eastAsia="方正仿宋简体"/>
          <w:sz w:val="32"/>
          <w:szCs w:val="32"/>
          <w:highlight w:val="none"/>
        </w:rPr>
      </w:pPr>
      <w:r>
        <w:rPr>
          <w:rFonts w:eastAsia="方正仿宋简体"/>
          <w:sz w:val="32"/>
          <w:szCs w:val="32"/>
          <w:highlight w:val="none"/>
        </w:rPr>
        <w:t>6、加强镇级财政的监督和管理，按计划组织、管理乡镇财政收入和支出，执行国家有关财经纪律和政策，保证国家财政收入的完成;做好统计工作。</w:t>
      </w:r>
    </w:p>
    <w:p>
      <w:pPr>
        <w:spacing w:line="560" w:lineRule="exact"/>
        <w:ind w:firstLine="640" w:firstLineChars="200"/>
        <w:jc w:val="left"/>
        <w:rPr>
          <w:rFonts w:eastAsia="方正仿宋简体"/>
          <w:sz w:val="32"/>
          <w:szCs w:val="32"/>
          <w:highlight w:val="none"/>
        </w:rPr>
      </w:pPr>
      <w:r>
        <w:rPr>
          <w:rFonts w:eastAsia="方正仿宋简体"/>
          <w:sz w:val="32"/>
          <w:szCs w:val="32"/>
          <w:highlight w:val="none"/>
        </w:rPr>
        <w:t>7、指导、支持、帮助村(居)民委员会的组织制度建设和业务建设，促进村(居)民委员会民-主自治。</w:t>
      </w:r>
    </w:p>
    <w:p>
      <w:pPr>
        <w:spacing w:line="560" w:lineRule="exact"/>
        <w:ind w:firstLine="640" w:firstLineChars="200"/>
        <w:jc w:val="left"/>
        <w:rPr>
          <w:rFonts w:eastAsia="方正仿宋简体"/>
          <w:sz w:val="32"/>
          <w:szCs w:val="32"/>
          <w:highlight w:val="none"/>
        </w:rPr>
      </w:pPr>
      <w:r>
        <w:rPr>
          <w:rFonts w:eastAsia="方正仿宋简体"/>
          <w:sz w:val="32"/>
          <w:szCs w:val="32"/>
          <w:highlight w:val="none"/>
        </w:rPr>
        <w:t>8、制定和组织实施镇村建设规划;加强公用、市政设施、水利建设和管理以及房屋土地管理和环境综合整治工作，保护和改善生活环境和生态环境。</w:t>
      </w:r>
    </w:p>
    <w:p>
      <w:pPr>
        <w:spacing w:line="560" w:lineRule="exact"/>
        <w:ind w:firstLine="640" w:firstLineChars="200"/>
        <w:jc w:val="left"/>
        <w:rPr>
          <w:rFonts w:eastAsia="方正仿宋简体"/>
          <w:sz w:val="32"/>
          <w:szCs w:val="32"/>
          <w:highlight w:val="none"/>
        </w:rPr>
      </w:pPr>
      <w:r>
        <w:rPr>
          <w:rFonts w:eastAsia="方正仿宋简体"/>
          <w:sz w:val="32"/>
          <w:szCs w:val="32"/>
          <w:highlight w:val="none"/>
        </w:rPr>
        <w:t>9、协助和支持设置在本行政区域内不隶属于镇的国家机关和企事业单位工作，监督其遵守和执行国家的法律、法规和政策。</w:t>
      </w:r>
    </w:p>
    <w:p>
      <w:pPr>
        <w:spacing w:line="560" w:lineRule="exact"/>
        <w:ind w:firstLine="640" w:firstLineChars="200"/>
        <w:jc w:val="left"/>
        <w:rPr>
          <w:rFonts w:eastAsia="方正仿宋简体"/>
          <w:sz w:val="32"/>
          <w:szCs w:val="32"/>
          <w:highlight w:val="none"/>
        </w:rPr>
      </w:pPr>
      <w:r>
        <w:rPr>
          <w:rFonts w:eastAsia="方正仿宋简体"/>
          <w:sz w:val="32"/>
          <w:szCs w:val="32"/>
          <w:highlight w:val="none"/>
        </w:rPr>
        <w:t>10、承办县人民政府交办的其它事项。</w:t>
      </w:r>
    </w:p>
    <w:p>
      <w:pPr>
        <w:spacing w:line="560" w:lineRule="exact"/>
        <w:rPr>
          <w:rFonts w:ascii="方正黑体简体" w:hAnsi="黑体" w:eastAsia="方正黑体简体"/>
          <w:sz w:val="32"/>
          <w:szCs w:val="32"/>
          <w:highlight w:val="none"/>
        </w:rPr>
      </w:pPr>
      <w:r>
        <w:rPr>
          <w:rFonts w:hint="eastAsia" w:ascii="黑体" w:hAnsi="黑体" w:eastAsia="黑体"/>
          <w:sz w:val="32"/>
          <w:szCs w:val="32"/>
          <w:highlight w:val="none"/>
        </w:rPr>
        <w:t xml:space="preserve">  </w:t>
      </w:r>
      <w:r>
        <w:rPr>
          <w:rFonts w:hint="eastAsia" w:ascii="方正黑体简体" w:hAnsi="黑体" w:eastAsia="方正黑体简体"/>
          <w:sz w:val="32"/>
          <w:szCs w:val="32"/>
          <w:highlight w:val="none"/>
        </w:rPr>
        <w:t xml:space="preserve">  二、部门（单位）机构设置情况</w:t>
      </w:r>
    </w:p>
    <w:p>
      <w:pPr>
        <w:spacing w:line="560" w:lineRule="exact"/>
        <w:ind w:firstLine="640" w:firstLineChars="200"/>
        <w:rPr>
          <w:rFonts w:eastAsia="方正仿宋简体"/>
          <w:sz w:val="32"/>
          <w:szCs w:val="32"/>
          <w:highlight w:val="none"/>
        </w:rPr>
      </w:pPr>
      <w:r>
        <w:rPr>
          <w:rFonts w:eastAsia="方正仿宋简体"/>
          <w:sz w:val="32"/>
          <w:szCs w:val="32"/>
          <w:highlight w:val="none"/>
        </w:rPr>
        <w:t>比如县</w:t>
      </w:r>
      <w:r>
        <w:rPr>
          <w:rFonts w:hint="eastAsia" w:eastAsia="方正仿宋简体"/>
          <w:sz w:val="32"/>
          <w:szCs w:val="32"/>
          <w:highlight w:val="none"/>
          <w:lang w:eastAsia="zh-CN"/>
        </w:rPr>
        <w:t>恰则乡</w:t>
      </w:r>
      <w:r>
        <w:rPr>
          <w:rFonts w:eastAsia="方正仿宋简体"/>
          <w:sz w:val="32"/>
          <w:szCs w:val="32"/>
          <w:highlight w:val="none"/>
        </w:rPr>
        <w:t>人民政府属于政府机构，单位性质为政府机关、机关社会统一信用代码为：</w:t>
      </w:r>
      <w:r>
        <w:rPr>
          <w:rFonts w:hint="eastAsia" w:eastAsia="方正仿宋简体"/>
          <w:sz w:val="32"/>
          <w:szCs w:val="32"/>
          <w:highlight w:val="none"/>
          <w:lang w:val="en-US" w:eastAsia="zh-CN"/>
        </w:rPr>
        <w:t>1154242368683763XW</w:t>
      </w:r>
      <w:r>
        <w:rPr>
          <w:rFonts w:eastAsia="方正仿宋简体"/>
          <w:sz w:val="32"/>
          <w:szCs w:val="32"/>
          <w:highlight w:val="none"/>
        </w:rPr>
        <w:t>。人员编制</w:t>
      </w:r>
      <w:r>
        <w:rPr>
          <w:rFonts w:hint="eastAsia" w:eastAsia="方正仿宋简体"/>
          <w:sz w:val="32"/>
          <w:szCs w:val="32"/>
          <w:highlight w:val="none"/>
          <w:lang w:val="en-US" w:eastAsia="zh-CN"/>
        </w:rPr>
        <w:t>53</w:t>
      </w:r>
      <w:r>
        <w:rPr>
          <w:rFonts w:eastAsia="方正仿宋简体"/>
          <w:sz w:val="32"/>
          <w:szCs w:val="32"/>
          <w:highlight w:val="none"/>
        </w:rPr>
        <w:t>人。202</w:t>
      </w:r>
      <w:r>
        <w:rPr>
          <w:rFonts w:hint="eastAsia" w:eastAsia="方正仿宋简体"/>
          <w:sz w:val="32"/>
          <w:szCs w:val="32"/>
          <w:highlight w:val="none"/>
        </w:rPr>
        <w:t>5</w:t>
      </w:r>
      <w:r>
        <w:rPr>
          <w:rFonts w:eastAsia="方正仿宋简体"/>
          <w:sz w:val="32"/>
          <w:szCs w:val="32"/>
          <w:highlight w:val="none"/>
        </w:rPr>
        <w:t>年我乡行政在职干部职工</w:t>
      </w:r>
      <w:r>
        <w:rPr>
          <w:rFonts w:hint="eastAsia" w:eastAsia="方正仿宋简体"/>
          <w:sz w:val="32"/>
          <w:szCs w:val="32"/>
          <w:highlight w:val="none"/>
          <w:lang w:val="en-US" w:eastAsia="zh-CN"/>
        </w:rPr>
        <w:t>19</w:t>
      </w:r>
      <w:r>
        <w:rPr>
          <w:rFonts w:eastAsia="方正仿宋简体"/>
          <w:sz w:val="32"/>
          <w:szCs w:val="32"/>
          <w:highlight w:val="none"/>
        </w:rPr>
        <w:t>人，其中：正县级干部0人 、副县级干部</w:t>
      </w:r>
      <w:r>
        <w:rPr>
          <w:rFonts w:hint="eastAsia" w:eastAsia="方正仿宋简体"/>
          <w:sz w:val="32"/>
          <w:szCs w:val="32"/>
          <w:highlight w:val="none"/>
          <w:lang w:val="en-US" w:eastAsia="zh-CN"/>
        </w:rPr>
        <w:t>0</w:t>
      </w:r>
      <w:r>
        <w:rPr>
          <w:rFonts w:eastAsia="方正仿宋简体"/>
          <w:sz w:val="32"/>
          <w:szCs w:val="32"/>
          <w:highlight w:val="none"/>
        </w:rPr>
        <w:t>人、正科级干部4人、副科级干部</w:t>
      </w:r>
      <w:r>
        <w:rPr>
          <w:rFonts w:hint="eastAsia" w:eastAsia="方正仿宋简体"/>
          <w:sz w:val="32"/>
          <w:szCs w:val="32"/>
          <w:highlight w:val="none"/>
          <w:lang w:val="en-US" w:eastAsia="zh-CN"/>
        </w:rPr>
        <w:t>10</w:t>
      </w:r>
      <w:r>
        <w:rPr>
          <w:rFonts w:eastAsia="方正仿宋简体"/>
          <w:sz w:val="32"/>
          <w:szCs w:val="32"/>
          <w:highlight w:val="none"/>
        </w:rPr>
        <w:t>人、科员级干部</w:t>
      </w:r>
      <w:r>
        <w:rPr>
          <w:rFonts w:hint="eastAsia" w:eastAsia="方正仿宋简体"/>
          <w:sz w:val="32"/>
          <w:szCs w:val="32"/>
          <w:highlight w:val="none"/>
          <w:lang w:val="en-US" w:eastAsia="zh-CN"/>
        </w:rPr>
        <w:t>3</w:t>
      </w:r>
      <w:r>
        <w:rPr>
          <w:rFonts w:eastAsia="方正仿宋简体"/>
          <w:sz w:val="32"/>
          <w:szCs w:val="32"/>
          <w:highlight w:val="none"/>
        </w:rPr>
        <w:t>人</w:t>
      </w:r>
      <w:r>
        <w:rPr>
          <w:rFonts w:hint="eastAsia" w:eastAsia="方正仿宋简体"/>
          <w:sz w:val="32"/>
          <w:szCs w:val="32"/>
          <w:highlight w:val="none"/>
          <w:lang w:eastAsia="zh-CN"/>
        </w:rPr>
        <w:t>。</w:t>
      </w:r>
      <w:r>
        <w:rPr>
          <w:rFonts w:eastAsia="方正仿宋简体"/>
          <w:sz w:val="32"/>
          <w:szCs w:val="32"/>
          <w:highlight w:val="none"/>
        </w:rPr>
        <w:t>202</w:t>
      </w:r>
      <w:r>
        <w:rPr>
          <w:rFonts w:hint="eastAsia" w:eastAsia="方正仿宋简体"/>
          <w:sz w:val="32"/>
          <w:szCs w:val="32"/>
          <w:highlight w:val="none"/>
        </w:rPr>
        <w:t>5</w:t>
      </w:r>
      <w:r>
        <w:rPr>
          <w:rFonts w:eastAsia="方正仿宋简体"/>
          <w:sz w:val="32"/>
          <w:szCs w:val="32"/>
          <w:highlight w:val="none"/>
        </w:rPr>
        <w:t>年事业在职干部职工</w:t>
      </w:r>
      <w:r>
        <w:rPr>
          <w:rFonts w:hint="eastAsia" w:eastAsia="方正仿宋简体"/>
          <w:sz w:val="32"/>
          <w:szCs w:val="32"/>
          <w:highlight w:val="none"/>
          <w:lang w:val="en-US" w:eastAsia="zh-CN"/>
        </w:rPr>
        <w:t>33</w:t>
      </w:r>
      <w:r>
        <w:rPr>
          <w:rFonts w:eastAsia="方正仿宋简体"/>
          <w:sz w:val="32"/>
          <w:szCs w:val="32"/>
          <w:highlight w:val="none"/>
        </w:rPr>
        <w:t>人、其中</w:t>
      </w:r>
      <w:r>
        <w:rPr>
          <w:rFonts w:hint="eastAsia" w:eastAsia="方正仿宋简体"/>
          <w:sz w:val="32"/>
          <w:szCs w:val="32"/>
          <w:highlight w:val="none"/>
          <w:lang w:val="en-US" w:eastAsia="zh-CN"/>
        </w:rPr>
        <w:t>7</w:t>
      </w:r>
      <w:r>
        <w:rPr>
          <w:rFonts w:eastAsia="方正仿宋简体"/>
          <w:sz w:val="32"/>
          <w:szCs w:val="32"/>
          <w:highlight w:val="none"/>
        </w:rPr>
        <w:t>级管理岗位干部</w:t>
      </w:r>
      <w:r>
        <w:rPr>
          <w:rFonts w:hint="eastAsia" w:eastAsia="方正仿宋简体"/>
          <w:sz w:val="32"/>
          <w:szCs w:val="32"/>
          <w:highlight w:val="none"/>
          <w:lang w:val="en-US" w:eastAsia="zh-CN"/>
        </w:rPr>
        <w:t>2</w:t>
      </w:r>
      <w:r>
        <w:rPr>
          <w:rFonts w:eastAsia="方正仿宋简体"/>
          <w:sz w:val="32"/>
          <w:szCs w:val="32"/>
          <w:highlight w:val="none"/>
        </w:rPr>
        <w:t>人、8级管理岗位干部</w:t>
      </w:r>
      <w:r>
        <w:rPr>
          <w:rFonts w:hint="eastAsia" w:eastAsia="方正仿宋简体"/>
          <w:sz w:val="32"/>
          <w:szCs w:val="32"/>
          <w:highlight w:val="none"/>
          <w:lang w:val="en-US" w:eastAsia="zh-CN"/>
        </w:rPr>
        <w:t>4</w:t>
      </w:r>
      <w:r>
        <w:rPr>
          <w:rFonts w:eastAsia="方正仿宋简体"/>
          <w:sz w:val="32"/>
          <w:szCs w:val="32"/>
          <w:highlight w:val="none"/>
        </w:rPr>
        <w:t>人、9级管理岗位干部</w:t>
      </w:r>
      <w:r>
        <w:rPr>
          <w:rFonts w:hint="eastAsia" w:eastAsia="方正仿宋简体"/>
          <w:sz w:val="32"/>
          <w:szCs w:val="32"/>
          <w:highlight w:val="none"/>
          <w:lang w:val="en-US" w:eastAsia="zh-CN"/>
        </w:rPr>
        <w:t>3</w:t>
      </w:r>
      <w:r>
        <w:rPr>
          <w:rFonts w:eastAsia="方正仿宋简体"/>
          <w:sz w:val="32"/>
          <w:szCs w:val="32"/>
          <w:highlight w:val="none"/>
        </w:rPr>
        <w:t>人、事业员级干部</w:t>
      </w:r>
      <w:r>
        <w:rPr>
          <w:rFonts w:hint="eastAsia" w:eastAsia="方正仿宋简体"/>
          <w:sz w:val="32"/>
          <w:szCs w:val="32"/>
          <w:highlight w:val="none"/>
          <w:lang w:val="en-US" w:eastAsia="zh-CN"/>
        </w:rPr>
        <w:t>14</w:t>
      </w:r>
      <w:r>
        <w:rPr>
          <w:rFonts w:eastAsia="方正仿宋简体"/>
          <w:sz w:val="32"/>
          <w:szCs w:val="32"/>
          <w:highlight w:val="none"/>
        </w:rPr>
        <w:t>人、专业技术岗位</w:t>
      </w:r>
      <w:r>
        <w:rPr>
          <w:rFonts w:hint="eastAsia" w:eastAsia="方正仿宋简体"/>
          <w:sz w:val="32"/>
          <w:szCs w:val="32"/>
          <w:highlight w:val="none"/>
          <w:lang w:val="en-US" w:eastAsia="zh-CN"/>
        </w:rPr>
        <w:t>10</w:t>
      </w:r>
      <w:r>
        <w:rPr>
          <w:rFonts w:eastAsia="方正仿宋简体"/>
          <w:sz w:val="32"/>
          <w:szCs w:val="32"/>
          <w:highlight w:val="none"/>
        </w:rPr>
        <w:t>人、行政机关工人1人。聘用干部2人，解聘聘用干部</w:t>
      </w:r>
      <w:r>
        <w:rPr>
          <w:rFonts w:hint="eastAsia" w:eastAsia="方正仿宋简体"/>
          <w:sz w:val="32"/>
          <w:szCs w:val="32"/>
          <w:highlight w:val="none"/>
          <w:lang w:val="en-US" w:eastAsia="zh-CN"/>
        </w:rPr>
        <w:t>2</w:t>
      </w:r>
      <w:r>
        <w:rPr>
          <w:rFonts w:eastAsia="方正仿宋简体"/>
          <w:sz w:val="32"/>
          <w:szCs w:val="32"/>
          <w:highlight w:val="none"/>
        </w:rPr>
        <w:t>人。</w:t>
      </w:r>
      <w:r>
        <w:rPr>
          <w:rFonts w:hint="eastAsia" w:eastAsia="方正仿宋简体"/>
          <w:sz w:val="32"/>
          <w:szCs w:val="32"/>
          <w:highlight w:val="none"/>
          <w:lang w:eastAsia="zh-CN"/>
        </w:rPr>
        <w:t>恰则乡</w:t>
      </w:r>
      <w:r>
        <w:rPr>
          <w:rFonts w:eastAsia="方正仿宋简体"/>
          <w:sz w:val="32"/>
          <w:szCs w:val="32"/>
          <w:highlight w:val="none"/>
        </w:rPr>
        <w:t>人民政府设置科室有党政</w:t>
      </w:r>
      <w:r>
        <w:rPr>
          <w:rFonts w:hint="eastAsia" w:eastAsia="方正仿宋简体"/>
          <w:sz w:val="32"/>
          <w:szCs w:val="32"/>
          <w:highlight w:val="none"/>
        </w:rPr>
        <w:t>综合</w:t>
      </w:r>
      <w:r>
        <w:rPr>
          <w:rFonts w:eastAsia="方正仿宋简体"/>
          <w:sz w:val="32"/>
          <w:szCs w:val="32"/>
          <w:highlight w:val="none"/>
        </w:rPr>
        <w:t>办、</w:t>
      </w:r>
      <w:r>
        <w:rPr>
          <w:rFonts w:hint="eastAsia" w:eastAsia="方正仿宋简体"/>
          <w:sz w:val="32"/>
          <w:szCs w:val="32"/>
          <w:highlight w:val="none"/>
        </w:rPr>
        <w:t>党建工作办、</w:t>
      </w:r>
      <w:r>
        <w:rPr>
          <w:rFonts w:eastAsia="方正仿宋简体"/>
          <w:sz w:val="32"/>
          <w:szCs w:val="32"/>
          <w:highlight w:val="none"/>
        </w:rPr>
        <w:t>经发</w:t>
      </w:r>
      <w:r>
        <w:rPr>
          <w:rFonts w:hint="eastAsia" w:eastAsia="方正仿宋简体"/>
          <w:sz w:val="32"/>
          <w:szCs w:val="32"/>
          <w:highlight w:val="none"/>
        </w:rPr>
        <w:t>发展</w:t>
      </w:r>
      <w:r>
        <w:rPr>
          <w:rFonts w:eastAsia="方正仿宋简体"/>
          <w:sz w:val="32"/>
          <w:szCs w:val="32"/>
          <w:highlight w:val="none"/>
        </w:rPr>
        <w:t>办、</w:t>
      </w:r>
      <w:r>
        <w:rPr>
          <w:rFonts w:hint="eastAsia" w:eastAsia="方正仿宋简体"/>
          <w:sz w:val="32"/>
          <w:szCs w:val="32"/>
          <w:highlight w:val="none"/>
        </w:rPr>
        <w:t>平安法治办</w:t>
      </w:r>
      <w:r>
        <w:rPr>
          <w:rFonts w:eastAsia="方正仿宋简体"/>
          <w:sz w:val="32"/>
          <w:szCs w:val="32"/>
          <w:highlight w:val="none"/>
        </w:rPr>
        <w:t>、</w:t>
      </w:r>
      <w:r>
        <w:rPr>
          <w:rFonts w:hint="eastAsia" w:eastAsia="方正仿宋简体"/>
          <w:sz w:val="32"/>
          <w:szCs w:val="32"/>
          <w:highlight w:val="none"/>
        </w:rPr>
        <w:t>民生服务办</w:t>
      </w:r>
      <w:r>
        <w:rPr>
          <w:rFonts w:eastAsia="方正仿宋简体"/>
          <w:sz w:val="32"/>
          <w:szCs w:val="32"/>
          <w:highlight w:val="none"/>
        </w:rPr>
        <w:t>、便民服务中心、</w:t>
      </w:r>
      <w:r>
        <w:rPr>
          <w:rFonts w:hint="eastAsia" w:eastAsia="方正仿宋简体"/>
          <w:sz w:val="32"/>
          <w:szCs w:val="32"/>
          <w:highlight w:val="none"/>
        </w:rPr>
        <w:t>文化服务中心、农牧综合服务中心</w:t>
      </w:r>
      <w:r>
        <w:rPr>
          <w:rFonts w:eastAsia="方正仿宋简体"/>
          <w:sz w:val="32"/>
          <w:szCs w:val="32"/>
          <w:highlight w:val="none"/>
        </w:rPr>
        <w:t>。</w:t>
      </w:r>
      <w:r>
        <w:rPr>
          <w:rFonts w:hint="eastAsia" w:eastAsia="方正仿宋简体"/>
          <w:sz w:val="32"/>
          <w:szCs w:val="32"/>
          <w:highlight w:val="none"/>
          <w:lang w:val="en-US" w:eastAsia="zh-CN"/>
        </w:rPr>
        <w:t>片区管委会</w:t>
      </w:r>
      <w:r>
        <w:rPr>
          <w:rFonts w:eastAsia="方正仿宋简体"/>
          <w:sz w:val="32"/>
          <w:szCs w:val="32"/>
          <w:highlight w:val="none"/>
        </w:rPr>
        <w:t>、卫生院共计</w:t>
      </w:r>
      <w:r>
        <w:rPr>
          <w:rFonts w:hint="eastAsia" w:eastAsia="方正仿宋简体"/>
          <w:sz w:val="32"/>
          <w:szCs w:val="32"/>
          <w:highlight w:val="none"/>
        </w:rPr>
        <w:t>10</w:t>
      </w:r>
      <w:r>
        <w:rPr>
          <w:rFonts w:eastAsia="方正仿宋简体"/>
          <w:sz w:val="32"/>
          <w:szCs w:val="32"/>
          <w:highlight w:val="none"/>
        </w:rPr>
        <w:t>个职能办公室。</w:t>
      </w:r>
    </w:p>
    <w:p>
      <w:pPr>
        <w:spacing w:line="560" w:lineRule="exact"/>
        <w:ind w:firstLine="640" w:firstLineChars="200"/>
        <w:rPr>
          <w:rFonts w:eastAsia="方正仿宋简体"/>
          <w:sz w:val="32"/>
          <w:szCs w:val="32"/>
          <w:highlight w:val="none"/>
        </w:rPr>
      </w:pPr>
      <w:r>
        <w:rPr>
          <w:rFonts w:hint="eastAsia" w:eastAsia="方正仿宋简体"/>
          <w:sz w:val="32"/>
          <w:szCs w:val="32"/>
          <w:highlight w:val="none"/>
          <w:lang w:eastAsia="zh-CN"/>
        </w:rPr>
        <w:t>恰则乡</w:t>
      </w:r>
      <w:r>
        <w:rPr>
          <w:rFonts w:eastAsia="方正仿宋简体"/>
          <w:sz w:val="32"/>
          <w:szCs w:val="32"/>
          <w:highlight w:val="none"/>
        </w:rPr>
        <w:t>人民政府认可车辆为</w:t>
      </w:r>
      <w:r>
        <w:rPr>
          <w:rFonts w:hint="eastAsia" w:eastAsia="方正仿宋简体"/>
          <w:sz w:val="32"/>
          <w:szCs w:val="32"/>
          <w:highlight w:val="none"/>
          <w:lang w:val="en-US" w:eastAsia="zh-CN"/>
        </w:rPr>
        <w:t>8</w:t>
      </w:r>
      <w:r>
        <w:rPr>
          <w:rFonts w:eastAsia="方正仿宋简体"/>
          <w:sz w:val="32"/>
          <w:szCs w:val="32"/>
          <w:highlight w:val="none"/>
        </w:rPr>
        <w:t>辆，其中政府</w:t>
      </w:r>
      <w:r>
        <w:rPr>
          <w:rFonts w:hint="eastAsia" w:eastAsia="方正仿宋简体"/>
          <w:sz w:val="32"/>
          <w:szCs w:val="32"/>
          <w:highlight w:val="none"/>
          <w:lang w:val="en-US" w:eastAsia="zh-CN"/>
        </w:rPr>
        <w:t>2</w:t>
      </w:r>
      <w:r>
        <w:rPr>
          <w:rFonts w:eastAsia="方正仿宋简体"/>
          <w:sz w:val="32"/>
          <w:szCs w:val="32"/>
          <w:highlight w:val="none"/>
        </w:rPr>
        <w:t>辆</w:t>
      </w:r>
      <w:r>
        <w:rPr>
          <w:rFonts w:hint="eastAsia" w:eastAsia="方正仿宋简体"/>
          <w:sz w:val="32"/>
          <w:szCs w:val="32"/>
          <w:highlight w:val="none"/>
          <w:lang w:val="en-US" w:eastAsia="zh-CN"/>
        </w:rPr>
        <w:t>公车</w:t>
      </w:r>
      <w:r>
        <w:rPr>
          <w:rFonts w:eastAsia="方正仿宋简体"/>
          <w:sz w:val="32"/>
          <w:szCs w:val="32"/>
          <w:highlight w:val="none"/>
        </w:rPr>
        <w:t>、</w:t>
      </w:r>
      <w:r>
        <w:rPr>
          <w:rFonts w:hint="eastAsia" w:eastAsia="方正仿宋简体"/>
          <w:sz w:val="32"/>
          <w:szCs w:val="32"/>
          <w:highlight w:val="none"/>
          <w:lang w:val="en-US" w:eastAsia="zh-CN"/>
        </w:rPr>
        <w:t>2辆垃圾车、片区管委会</w:t>
      </w:r>
      <w:r>
        <w:rPr>
          <w:rFonts w:eastAsia="方正仿宋简体"/>
          <w:sz w:val="32"/>
          <w:szCs w:val="32"/>
          <w:highlight w:val="none"/>
        </w:rPr>
        <w:t>1辆、兽防站1辆、卫生院1个救护车及1辆皮卡车。</w:t>
      </w: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hint="eastAsia" w:ascii="仿宋" w:hAnsi="仿宋" w:eastAsia="仿宋"/>
          <w:sz w:val="32"/>
          <w:szCs w:val="32"/>
          <w:highlight w:val="none"/>
        </w:rPr>
      </w:pPr>
    </w:p>
    <w:p>
      <w:pPr>
        <w:spacing w:line="560" w:lineRule="exact"/>
        <w:rPr>
          <w:rFonts w:hint="eastAsia"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rPr>
          <w:rFonts w:ascii="仿宋" w:hAnsi="仿宋" w:eastAsia="仿宋"/>
          <w:sz w:val="32"/>
          <w:szCs w:val="32"/>
          <w:highlight w:val="none"/>
        </w:rPr>
      </w:pPr>
    </w:p>
    <w:p>
      <w:pPr>
        <w:spacing w:line="560" w:lineRule="exact"/>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第二部分</w:t>
      </w:r>
    </w:p>
    <w:p>
      <w:pPr>
        <w:spacing w:line="560" w:lineRule="exact"/>
        <w:jc w:val="center"/>
        <w:rPr>
          <w:rFonts w:ascii="方正小标宋简体" w:hAnsi="仿宋" w:eastAsia="方正小标宋简体"/>
          <w:sz w:val="32"/>
          <w:szCs w:val="32"/>
          <w:highlight w:val="none"/>
        </w:rPr>
      </w:pPr>
      <w:r>
        <w:rPr>
          <w:rFonts w:hint="eastAsia" w:ascii="方正小标宋简体" w:hAnsi="方正小标宋简体" w:eastAsia="方正小标宋简体" w:cs="方正小标宋简体"/>
          <w:sz w:val="32"/>
          <w:szCs w:val="32"/>
          <w:highlight w:val="none"/>
        </w:rPr>
        <w:t>比如县</w:t>
      </w:r>
      <w:r>
        <w:rPr>
          <w:rFonts w:hint="eastAsia" w:ascii="方正小标宋简体" w:hAnsi="方正小标宋简体" w:eastAsia="方正小标宋简体" w:cs="方正小标宋简体"/>
          <w:sz w:val="32"/>
          <w:szCs w:val="32"/>
          <w:highlight w:val="none"/>
          <w:lang w:eastAsia="zh-CN"/>
        </w:rPr>
        <w:t>恰则乡</w:t>
      </w:r>
      <w:r>
        <w:rPr>
          <w:rFonts w:hint="eastAsia" w:ascii="方正小标宋简体" w:hAnsi="方正小标宋简体" w:eastAsia="方正小标宋简体" w:cs="方正小标宋简体"/>
          <w:sz w:val="32"/>
          <w:szCs w:val="32"/>
          <w:highlight w:val="none"/>
        </w:rPr>
        <w:t>人民政府20</w:t>
      </w:r>
      <w:r>
        <w:rPr>
          <w:rFonts w:hint="eastAsia" w:ascii="方正小标宋简体" w:hAnsi="仿宋" w:eastAsia="方正小标宋简体"/>
          <w:sz w:val="32"/>
          <w:szCs w:val="32"/>
          <w:highlight w:val="none"/>
        </w:rPr>
        <w:t>25年度预算明细表</w:t>
      </w:r>
    </w:p>
    <w:p>
      <w:pPr>
        <w:spacing w:line="560" w:lineRule="exact"/>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（表格详见附件）</w:t>
      </w:r>
    </w:p>
    <w:p>
      <w:pPr>
        <w:spacing w:line="560" w:lineRule="exact"/>
        <w:rPr>
          <w:rFonts w:ascii="仿宋" w:hAnsi="仿宋" w:eastAsia="仿宋"/>
          <w:sz w:val="32"/>
          <w:szCs w:val="32"/>
          <w:highlight w:val="none"/>
        </w:rPr>
      </w:pPr>
    </w:p>
    <w:p>
      <w:pPr>
        <w:spacing w:line="560" w:lineRule="exact"/>
        <w:rPr>
          <w:rFonts w:ascii="方正小标宋简体" w:hAnsi="仿宋" w:eastAsia="方正小标宋简体"/>
          <w:sz w:val="32"/>
          <w:szCs w:val="32"/>
          <w:highlight w:val="none"/>
        </w:rPr>
      </w:pPr>
    </w:p>
    <w:p>
      <w:pPr>
        <w:spacing w:line="560" w:lineRule="exact"/>
        <w:rPr>
          <w:rFonts w:ascii="方正小标宋简体" w:hAnsi="仿宋" w:eastAsia="方正小标宋简体"/>
          <w:sz w:val="32"/>
          <w:szCs w:val="32"/>
          <w:highlight w:val="none"/>
        </w:rPr>
      </w:pPr>
    </w:p>
    <w:p>
      <w:pPr>
        <w:spacing w:line="560" w:lineRule="exact"/>
        <w:rPr>
          <w:rFonts w:ascii="方正小标宋简体" w:hAnsi="仿宋" w:eastAsia="方正小标宋简体"/>
          <w:sz w:val="32"/>
          <w:szCs w:val="32"/>
          <w:highlight w:val="none"/>
        </w:rPr>
      </w:pPr>
    </w:p>
    <w:p>
      <w:pPr>
        <w:spacing w:line="560" w:lineRule="exact"/>
        <w:rPr>
          <w:rFonts w:ascii="方正小标宋简体" w:hAnsi="仿宋" w:eastAsia="方正小标宋简体"/>
          <w:sz w:val="32"/>
          <w:szCs w:val="32"/>
          <w:highlight w:val="none"/>
        </w:rPr>
      </w:pPr>
    </w:p>
    <w:p>
      <w:pPr>
        <w:spacing w:line="560" w:lineRule="exact"/>
        <w:rPr>
          <w:rFonts w:ascii="方正小标宋简体" w:hAnsi="仿宋" w:eastAsia="方正小标宋简体"/>
          <w:sz w:val="32"/>
          <w:szCs w:val="32"/>
          <w:highlight w:val="none"/>
        </w:rPr>
      </w:pPr>
    </w:p>
    <w:p>
      <w:pPr>
        <w:spacing w:line="560" w:lineRule="exact"/>
        <w:rPr>
          <w:rFonts w:ascii="方正小标宋简体" w:hAnsi="仿宋" w:eastAsia="方正小标宋简体"/>
          <w:sz w:val="32"/>
          <w:szCs w:val="32"/>
          <w:highlight w:val="none"/>
        </w:rPr>
      </w:pPr>
    </w:p>
    <w:p>
      <w:pPr>
        <w:spacing w:line="560" w:lineRule="exact"/>
        <w:rPr>
          <w:rFonts w:ascii="方正小标宋简体" w:hAnsi="仿宋" w:eastAsia="方正小标宋简体"/>
          <w:sz w:val="32"/>
          <w:szCs w:val="32"/>
          <w:highlight w:val="none"/>
        </w:rPr>
      </w:pPr>
    </w:p>
    <w:p>
      <w:pPr>
        <w:spacing w:line="560" w:lineRule="exact"/>
        <w:rPr>
          <w:rFonts w:ascii="方正小标宋简体" w:hAnsi="仿宋" w:eastAsia="方正小标宋简体"/>
          <w:sz w:val="32"/>
          <w:szCs w:val="32"/>
          <w:highlight w:val="none"/>
        </w:rPr>
      </w:pPr>
    </w:p>
    <w:p>
      <w:pPr>
        <w:spacing w:line="560" w:lineRule="exact"/>
        <w:rPr>
          <w:rFonts w:ascii="方正小标宋简体" w:hAnsi="仿宋" w:eastAsia="方正小标宋简体"/>
          <w:sz w:val="32"/>
          <w:szCs w:val="32"/>
          <w:highlight w:val="none"/>
        </w:rPr>
      </w:pPr>
    </w:p>
    <w:p>
      <w:pPr>
        <w:spacing w:line="560" w:lineRule="exact"/>
        <w:rPr>
          <w:rFonts w:ascii="方正小标宋简体" w:hAnsi="仿宋" w:eastAsia="方正小标宋简体"/>
          <w:sz w:val="32"/>
          <w:szCs w:val="32"/>
          <w:highlight w:val="none"/>
        </w:rPr>
      </w:pPr>
    </w:p>
    <w:p>
      <w:pPr>
        <w:spacing w:line="560" w:lineRule="exact"/>
        <w:rPr>
          <w:rFonts w:ascii="方正小标宋简体" w:hAnsi="仿宋" w:eastAsia="方正小标宋简体"/>
          <w:sz w:val="32"/>
          <w:szCs w:val="32"/>
          <w:highlight w:val="none"/>
        </w:rPr>
      </w:pPr>
    </w:p>
    <w:p>
      <w:pPr>
        <w:spacing w:line="560" w:lineRule="exact"/>
        <w:rPr>
          <w:rFonts w:ascii="方正小标宋简体" w:hAnsi="仿宋" w:eastAsia="方正小标宋简体"/>
          <w:sz w:val="32"/>
          <w:szCs w:val="32"/>
          <w:highlight w:val="none"/>
        </w:rPr>
      </w:pPr>
    </w:p>
    <w:p>
      <w:pPr>
        <w:spacing w:line="560" w:lineRule="exact"/>
        <w:rPr>
          <w:rFonts w:ascii="方正小标宋简体" w:hAnsi="仿宋" w:eastAsia="方正小标宋简体"/>
          <w:sz w:val="32"/>
          <w:szCs w:val="32"/>
          <w:highlight w:val="none"/>
        </w:rPr>
      </w:pPr>
    </w:p>
    <w:p>
      <w:pPr>
        <w:spacing w:line="560" w:lineRule="exact"/>
        <w:rPr>
          <w:rFonts w:ascii="方正小标宋简体" w:hAnsi="仿宋" w:eastAsia="方正小标宋简体"/>
          <w:sz w:val="32"/>
          <w:szCs w:val="32"/>
          <w:highlight w:val="none"/>
        </w:rPr>
      </w:pPr>
    </w:p>
    <w:p>
      <w:pPr>
        <w:spacing w:line="560" w:lineRule="exact"/>
        <w:rPr>
          <w:rFonts w:ascii="方正小标宋简体" w:hAnsi="仿宋" w:eastAsia="方正小标宋简体"/>
          <w:sz w:val="32"/>
          <w:szCs w:val="32"/>
          <w:highlight w:val="none"/>
        </w:rPr>
      </w:pPr>
    </w:p>
    <w:p>
      <w:pPr>
        <w:spacing w:line="560" w:lineRule="exact"/>
        <w:rPr>
          <w:rFonts w:ascii="方正小标宋简体" w:hAnsi="仿宋" w:eastAsia="方正小标宋简体"/>
          <w:sz w:val="32"/>
          <w:szCs w:val="32"/>
          <w:highlight w:val="none"/>
        </w:rPr>
      </w:pPr>
    </w:p>
    <w:p>
      <w:pPr>
        <w:spacing w:line="560" w:lineRule="exact"/>
        <w:rPr>
          <w:rFonts w:ascii="方正小标宋简体" w:hAnsi="仿宋" w:eastAsia="方正小标宋简体"/>
          <w:sz w:val="32"/>
          <w:szCs w:val="32"/>
          <w:highlight w:val="none"/>
        </w:rPr>
      </w:pPr>
    </w:p>
    <w:p>
      <w:pPr>
        <w:spacing w:line="560" w:lineRule="exact"/>
        <w:rPr>
          <w:rFonts w:ascii="方正小标宋简体" w:hAnsi="仿宋" w:eastAsia="方正小标宋简体"/>
          <w:sz w:val="32"/>
          <w:szCs w:val="32"/>
          <w:highlight w:val="none"/>
        </w:rPr>
      </w:pPr>
    </w:p>
    <w:p>
      <w:pPr>
        <w:spacing w:line="560" w:lineRule="exact"/>
        <w:jc w:val="center"/>
        <w:rPr>
          <w:rFonts w:ascii="方正小标宋简体" w:hAnsi="仿宋" w:eastAsia="方正小标宋简体"/>
          <w:sz w:val="32"/>
          <w:szCs w:val="32"/>
          <w:highlight w:val="none"/>
        </w:rPr>
      </w:pPr>
    </w:p>
    <w:p>
      <w:pPr>
        <w:spacing w:line="560" w:lineRule="exact"/>
        <w:jc w:val="center"/>
        <w:rPr>
          <w:rFonts w:ascii="方正小标宋简体" w:hAnsi="仿宋" w:eastAsia="方正小标宋简体"/>
          <w:sz w:val="32"/>
          <w:szCs w:val="32"/>
          <w:highlight w:val="none"/>
        </w:rPr>
      </w:pPr>
    </w:p>
    <w:p>
      <w:pPr>
        <w:spacing w:line="560" w:lineRule="exact"/>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第三部分</w:t>
      </w:r>
    </w:p>
    <w:p>
      <w:pPr>
        <w:spacing w:line="560" w:lineRule="exact"/>
        <w:jc w:val="center"/>
        <w:rPr>
          <w:rFonts w:ascii="方正小标宋简体" w:hAnsi="仿宋" w:eastAsia="方正小标宋简体"/>
          <w:sz w:val="32"/>
          <w:szCs w:val="32"/>
          <w:highlight w:val="none"/>
        </w:rPr>
      </w:pPr>
    </w:p>
    <w:p>
      <w:pPr>
        <w:spacing w:line="560" w:lineRule="exact"/>
        <w:jc w:val="center"/>
        <w:rPr>
          <w:rFonts w:ascii="方正小标宋简体" w:hAnsi="仿宋" w:eastAsia="方正小标宋简体"/>
          <w:sz w:val="32"/>
          <w:szCs w:val="32"/>
          <w:highlight w:val="none"/>
        </w:rPr>
      </w:pPr>
      <w:r>
        <w:rPr>
          <w:rFonts w:hint="eastAsia" w:ascii="方正小标宋简体" w:hAnsi="方正小标宋简体" w:eastAsia="方正小标宋简体" w:cs="方正小标宋简体"/>
          <w:sz w:val="32"/>
          <w:szCs w:val="32"/>
          <w:highlight w:val="none"/>
        </w:rPr>
        <w:t>比如县</w:t>
      </w:r>
      <w:r>
        <w:rPr>
          <w:rFonts w:hint="eastAsia" w:ascii="方正小标宋简体" w:hAnsi="方正小标宋简体" w:eastAsia="方正小标宋简体" w:cs="方正小标宋简体"/>
          <w:sz w:val="32"/>
          <w:szCs w:val="32"/>
          <w:highlight w:val="none"/>
          <w:lang w:eastAsia="zh-CN"/>
        </w:rPr>
        <w:t>恰则乡</w:t>
      </w:r>
      <w:r>
        <w:rPr>
          <w:rFonts w:hint="eastAsia" w:ascii="方正小标宋简体" w:hAnsi="方正小标宋简体" w:eastAsia="方正小标宋简体" w:cs="方正小标宋简体"/>
          <w:sz w:val="32"/>
          <w:szCs w:val="32"/>
          <w:highlight w:val="none"/>
        </w:rPr>
        <w:t>人民政府2</w:t>
      </w:r>
      <w:r>
        <w:rPr>
          <w:rFonts w:hint="eastAsia" w:ascii="方正小标宋简体" w:hAnsi="仿宋" w:eastAsia="方正小标宋简体"/>
          <w:sz w:val="32"/>
          <w:szCs w:val="32"/>
          <w:highlight w:val="none"/>
        </w:rPr>
        <w:t>025年度部门预算数据分析</w:t>
      </w:r>
    </w:p>
    <w:p>
      <w:pPr>
        <w:spacing w:line="560" w:lineRule="exact"/>
        <w:jc w:val="center"/>
        <w:rPr>
          <w:rFonts w:ascii="黑体" w:hAnsi="黑体" w:eastAsia="黑体"/>
          <w:sz w:val="32"/>
          <w:szCs w:val="32"/>
          <w:highlight w:val="none"/>
        </w:rPr>
      </w:pPr>
    </w:p>
    <w:p>
      <w:pPr>
        <w:spacing w:line="560" w:lineRule="exact"/>
        <w:ind w:firstLine="640" w:firstLineChars="200"/>
        <w:rPr>
          <w:rFonts w:ascii="方正黑体简体" w:hAnsi="黑体" w:eastAsia="方正黑体简体"/>
          <w:sz w:val="32"/>
          <w:szCs w:val="32"/>
          <w:highlight w:val="none"/>
        </w:rPr>
      </w:pPr>
      <w:r>
        <w:rPr>
          <w:rFonts w:hint="eastAsia" w:ascii="方正黑体简体" w:hAnsi="黑体" w:eastAsia="方正黑体简体"/>
          <w:sz w:val="32"/>
          <w:szCs w:val="32"/>
          <w:highlight w:val="none"/>
        </w:rPr>
        <w:t>一、部门（单位）收支总体情况</w:t>
      </w:r>
    </w:p>
    <w:p>
      <w:pPr>
        <w:spacing w:line="560" w:lineRule="exact"/>
        <w:ind w:firstLine="640" w:firstLineChars="200"/>
        <w:rPr>
          <w:rFonts w:ascii="仿宋" w:hAnsi="仿宋" w:eastAsia="仿宋"/>
          <w:color w:val="000000"/>
          <w:sz w:val="32"/>
          <w:szCs w:val="32"/>
          <w:highlight w:val="none"/>
        </w:rPr>
      </w:pPr>
      <w:r>
        <w:rPr>
          <w:rFonts w:eastAsia="方正仿宋简体"/>
          <w:color w:val="000000"/>
          <w:sz w:val="32"/>
          <w:szCs w:val="32"/>
          <w:highlight w:val="none"/>
        </w:rPr>
        <w:t>收支总预算</w:t>
      </w:r>
      <w:r>
        <w:rPr>
          <w:rFonts w:hint="eastAsia" w:eastAsia="方正仿宋简体"/>
          <w:color w:val="000000"/>
          <w:sz w:val="32"/>
          <w:szCs w:val="32"/>
          <w:highlight w:val="none"/>
          <w:u w:val="single"/>
          <w:lang w:val="en-US" w:eastAsia="zh-CN"/>
        </w:rPr>
        <w:t>2584.04</w:t>
      </w:r>
      <w:r>
        <w:rPr>
          <w:rFonts w:eastAsia="方正仿宋简体"/>
          <w:color w:val="000000"/>
          <w:sz w:val="32"/>
          <w:szCs w:val="32"/>
          <w:highlight w:val="none"/>
        </w:rPr>
        <w:t>万元。收入包括：一般公共预算拨款收入、政府性基金拨款收入、国资预算拨款收入、专户资金收入、事业收入、事业单位经营收入、其他收入、使用非财政拨款结余、上年结转；支出包括：一般公共服务支出、外交支出、教育支出、科学技术支出、文化旅游体育与传媒支出、社会保障和就业支出、卫生健康支出、住房保障支出</w:t>
      </w:r>
      <w:r>
        <w:rPr>
          <w:rFonts w:hint="eastAsia" w:ascii="仿宋" w:hAnsi="仿宋" w:eastAsia="仿宋"/>
          <w:color w:val="000000"/>
          <w:sz w:val="32"/>
          <w:szCs w:val="32"/>
          <w:highlight w:val="none"/>
        </w:rPr>
        <w:t>。</w:t>
      </w:r>
    </w:p>
    <w:p>
      <w:pPr>
        <w:spacing w:line="560" w:lineRule="exact"/>
        <w:ind w:firstLine="640" w:firstLineChars="200"/>
        <w:rPr>
          <w:rFonts w:ascii="方正黑体简体" w:hAnsi="黑体" w:eastAsia="方正黑体简体"/>
          <w:color w:val="000000"/>
          <w:sz w:val="32"/>
          <w:szCs w:val="32"/>
          <w:highlight w:val="none"/>
        </w:rPr>
      </w:pPr>
      <w:r>
        <w:rPr>
          <w:rFonts w:hint="eastAsia" w:ascii="方正黑体简体" w:hAnsi="黑体" w:eastAsia="方正黑体简体"/>
          <w:color w:val="000000"/>
          <w:sz w:val="32"/>
          <w:szCs w:val="32"/>
          <w:highlight w:val="none"/>
        </w:rPr>
        <w:t>二、部门（单位）收入总体情况</w:t>
      </w:r>
    </w:p>
    <w:p>
      <w:pPr>
        <w:spacing w:line="576" w:lineRule="exact"/>
        <w:ind w:firstLine="640" w:firstLineChars="200"/>
        <w:rPr>
          <w:rFonts w:eastAsia="方正仿宋简体"/>
          <w:sz w:val="32"/>
          <w:szCs w:val="32"/>
          <w:highlight w:val="none"/>
        </w:rPr>
      </w:pPr>
      <w:r>
        <w:rPr>
          <w:rFonts w:hint="eastAsia" w:eastAsia="方正仿宋简体"/>
          <w:color w:val="000000"/>
          <w:sz w:val="32"/>
          <w:szCs w:val="32"/>
          <w:highlight w:val="none"/>
        </w:rPr>
        <w:t>收入预算总量</w:t>
      </w:r>
      <w:r>
        <w:rPr>
          <w:rFonts w:hint="eastAsia" w:eastAsia="方正仿宋简体"/>
          <w:color w:val="000000"/>
          <w:sz w:val="32"/>
          <w:szCs w:val="32"/>
          <w:highlight w:val="none"/>
          <w:u w:val="single"/>
          <w:lang w:val="en-US" w:eastAsia="zh-CN"/>
        </w:rPr>
        <w:t>2584.04</w:t>
      </w:r>
      <w:r>
        <w:rPr>
          <w:rFonts w:hint="eastAsia" w:eastAsia="方正仿宋简体"/>
          <w:color w:val="000000"/>
          <w:sz w:val="32"/>
          <w:szCs w:val="32"/>
          <w:highlight w:val="none"/>
        </w:rPr>
        <w:t>万元，</w:t>
      </w:r>
      <w:r>
        <w:rPr>
          <w:rFonts w:hint="eastAsia" w:eastAsia="方正仿宋简体"/>
          <w:sz w:val="32"/>
          <w:szCs w:val="32"/>
          <w:highlight w:val="none"/>
        </w:rPr>
        <w:t>同比增加</w:t>
      </w:r>
      <w:r>
        <w:rPr>
          <w:rFonts w:hint="eastAsia" w:eastAsia="方正仿宋简体"/>
          <w:color w:val="000000"/>
          <w:sz w:val="32"/>
          <w:szCs w:val="32"/>
          <w:highlight w:val="none"/>
          <w:u w:val="single"/>
          <w:lang w:val="en-US" w:eastAsia="zh-CN"/>
        </w:rPr>
        <w:t>282.94</w:t>
      </w:r>
      <w:r>
        <w:rPr>
          <w:rFonts w:hint="eastAsia" w:eastAsia="方正仿宋简体"/>
          <w:sz w:val="32"/>
          <w:szCs w:val="32"/>
          <w:highlight w:val="none"/>
        </w:rPr>
        <w:t>万元，主要</w:t>
      </w:r>
      <w:r>
        <w:rPr>
          <w:rFonts w:eastAsia="方正仿宋简体"/>
          <w:sz w:val="32"/>
          <w:szCs w:val="32"/>
          <w:highlight w:val="none"/>
        </w:rPr>
        <w:t>原因是：</w:t>
      </w:r>
      <w:r>
        <w:rPr>
          <w:rFonts w:hint="eastAsia" w:eastAsia="方正仿宋简体"/>
          <w:sz w:val="32"/>
          <w:szCs w:val="32"/>
          <w:highlight w:val="none"/>
        </w:rPr>
        <w:t>预算项目增加及人员变动。其中：上年结转</w:t>
      </w:r>
      <w:r>
        <w:rPr>
          <w:rFonts w:hint="eastAsia" w:eastAsia="方正仿宋简体"/>
          <w:sz w:val="32"/>
          <w:szCs w:val="32"/>
          <w:highlight w:val="none"/>
          <w:u w:val="single"/>
          <w:lang w:val="en-US" w:eastAsia="zh-CN"/>
        </w:rPr>
        <w:t>18.55</w:t>
      </w:r>
      <w:r>
        <w:rPr>
          <w:rFonts w:hint="eastAsia" w:eastAsia="方正仿宋简体"/>
          <w:sz w:val="32"/>
          <w:szCs w:val="32"/>
          <w:highlight w:val="none"/>
        </w:rPr>
        <w:t>万元， 占</w:t>
      </w:r>
      <w:r>
        <w:rPr>
          <w:rFonts w:hint="eastAsia" w:eastAsia="方正仿宋简体"/>
          <w:sz w:val="32"/>
          <w:szCs w:val="32"/>
          <w:highlight w:val="none"/>
          <w:u w:val="single"/>
        </w:rPr>
        <w:t>0.7</w:t>
      </w:r>
      <w:r>
        <w:rPr>
          <w:rFonts w:hint="eastAsia" w:eastAsia="方正仿宋简体"/>
          <w:sz w:val="32"/>
          <w:szCs w:val="32"/>
          <w:highlight w:val="none"/>
          <w:u w:val="single"/>
          <w:lang w:val="en-US" w:eastAsia="zh-CN"/>
        </w:rPr>
        <w:t>2</w:t>
      </w:r>
      <w:r>
        <w:rPr>
          <w:rFonts w:hint="eastAsia" w:eastAsia="方正仿宋简体"/>
          <w:sz w:val="32"/>
          <w:szCs w:val="32"/>
          <w:highlight w:val="none"/>
        </w:rPr>
        <w:t>%；2</w:t>
      </w:r>
      <w:r>
        <w:rPr>
          <w:rFonts w:eastAsia="方正仿宋简体"/>
          <w:sz w:val="32"/>
          <w:szCs w:val="32"/>
          <w:highlight w:val="none"/>
        </w:rPr>
        <w:t>02</w:t>
      </w:r>
      <w:r>
        <w:rPr>
          <w:rFonts w:hint="eastAsia" w:eastAsia="方正仿宋简体"/>
          <w:sz w:val="32"/>
          <w:szCs w:val="32"/>
          <w:highlight w:val="none"/>
        </w:rPr>
        <w:t>5年一般公共预算拨款收入</w:t>
      </w:r>
      <w:r>
        <w:rPr>
          <w:rFonts w:hint="eastAsia" w:eastAsia="方正仿宋简体"/>
          <w:sz w:val="32"/>
          <w:szCs w:val="32"/>
          <w:highlight w:val="none"/>
          <w:u w:val="single"/>
          <w:lang w:val="en-US" w:eastAsia="zh-CN"/>
        </w:rPr>
        <w:t>1248.52</w:t>
      </w:r>
      <w:r>
        <w:rPr>
          <w:rFonts w:hint="eastAsia" w:eastAsia="方正仿宋简体"/>
          <w:sz w:val="32"/>
          <w:szCs w:val="32"/>
          <w:highlight w:val="none"/>
        </w:rPr>
        <w:t>万元，占</w:t>
      </w:r>
      <w:r>
        <w:rPr>
          <w:rFonts w:hint="eastAsia" w:eastAsia="方正仿宋简体"/>
          <w:sz w:val="32"/>
          <w:szCs w:val="32"/>
          <w:highlight w:val="none"/>
          <w:u w:val="single"/>
          <w:lang w:val="en-US" w:eastAsia="zh-CN"/>
        </w:rPr>
        <w:t>48</w:t>
      </w:r>
      <w:r>
        <w:rPr>
          <w:rFonts w:hint="eastAsia" w:eastAsia="方正仿宋简体"/>
          <w:sz w:val="32"/>
          <w:szCs w:val="32"/>
          <w:highlight w:val="none"/>
        </w:rPr>
        <w:t>%。</w:t>
      </w:r>
    </w:p>
    <w:p>
      <w:pPr>
        <w:spacing w:line="560" w:lineRule="exact"/>
        <w:ind w:firstLine="640" w:firstLineChars="200"/>
        <w:rPr>
          <w:rFonts w:ascii="方正黑体简体" w:hAnsi="黑体" w:eastAsia="方正黑体简体"/>
          <w:sz w:val="32"/>
          <w:szCs w:val="32"/>
          <w:highlight w:val="none"/>
        </w:rPr>
      </w:pPr>
      <w:r>
        <w:rPr>
          <w:rFonts w:hint="eastAsia" w:ascii="方正黑体简体" w:hAnsi="黑体" w:eastAsia="方正黑体简体"/>
          <w:sz w:val="32"/>
          <w:szCs w:val="32"/>
          <w:highlight w:val="none"/>
        </w:rPr>
        <w:t>三、部门（单位）支出总体情况</w:t>
      </w:r>
    </w:p>
    <w:p>
      <w:pPr>
        <w:spacing w:line="560" w:lineRule="exact"/>
        <w:ind w:firstLine="640" w:firstLineChars="200"/>
        <w:rPr>
          <w:rFonts w:eastAsia="方正仿宋简体"/>
          <w:color w:val="000000"/>
          <w:sz w:val="32"/>
          <w:szCs w:val="32"/>
          <w:highlight w:val="none"/>
          <w:shd w:val="clear" w:color="auto" w:fill="auto"/>
        </w:rPr>
      </w:pPr>
      <w:r>
        <w:rPr>
          <w:rFonts w:hint="eastAsia" w:eastAsia="方正仿宋简体"/>
          <w:color w:val="000000"/>
          <w:sz w:val="32"/>
          <w:szCs w:val="32"/>
          <w:highlight w:val="none"/>
          <w:shd w:val="clear" w:color="auto" w:fill="auto"/>
        </w:rPr>
        <w:t>支出预算总量</w:t>
      </w:r>
      <w:r>
        <w:rPr>
          <w:rFonts w:hint="eastAsia" w:eastAsia="方正仿宋简体"/>
          <w:color w:val="000000"/>
          <w:sz w:val="32"/>
          <w:szCs w:val="32"/>
          <w:highlight w:val="none"/>
          <w:u w:val="single"/>
          <w:shd w:val="clear" w:color="auto" w:fill="auto"/>
          <w:lang w:val="en-US" w:eastAsia="zh-CN"/>
        </w:rPr>
        <w:t>2584.04</w:t>
      </w:r>
      <w:r>
        <w:rPr>
          <w:rFonts w:hint="eastAsia" w:eastAsia="方正仿宋简体"/>
          <w:color w:val="000000"/>
          <w:sz w:val="32"/>
          <w:szCs w:val="32"/>
          <w:highlight w:val="none"/>
          <w:shd w:val="clear" w:color="auto" w:fill="auto"/>
        </w:rPr>
        <w:t>万元，同比增加</w:t>
      </w:r>
      <w:r>
        <w:rPr>
          <w:rFonts w:hint="eastAsia" w:eastAsia="方正仿宋简体"/>
          <w:color w:val="000000"/>
          <w:sz w:val="32"/>
          <w:szCs w:val="32"/>
          <w:highlight w:val="none"/>
          <w:u w:val="single"/>
          <w:shd w:val="clear" w:color="auto" w:fill="auto"/>
          <w:lang w:val="en-US" w:eastAsia="zh-CN"/>
        </w:rPr>
        <w:t>282.94</w:t>
      </w:r>
      <w:r>
        <w:rPr>
          <w:rFonts w:hint="eastAsia" w:eastAsia="方正仿宋简体"/>
          <w:color w:val="000000"/>
          <w:sz w:val="32"/>
          <w:szCs w:val="32"/>
          <w:highlight w:val="none"/>
          <w:shd w:val="clear" w:color="auto" w:fill="auto"/>
        </w:rPr>
        <w:t>万元，主要</w:t>
      </w:r>
      <w:r>
        <w:rPr>
          <w:rFonts w:eastAsia="方正仿宋简体"/>
          <w:color w:val="000000"/>
          <w:sz w:val="32"/>
          <w:szCs w:val="32"/>
          <w:highlight w:val="none"/>
          <w:shd w:val="clear" w:color="auto" w:fill="auto"/>
        </w:rPr>
        <w:t>原因是：</w:t>
      </w:r>
      <w:r>
        <w:rPr>
          <w:rFonts w:hint="eastAsia" w:eastAsia="方正仿宋简体"/>
          <w:color w:val="000000"/>
          <w:sz w:val="32"/>
          <w:szCs w:val="32"/>
          <w:highlight w:val="none"/>
          <w:shd w:val="clear" w:color="auto" w:fill="auto"/>
        </w:rPr>
        <w:t>预算项目增加及人员变动。其中：基本支出</w:t>
      </w:r>
      <w:r>
        <w:rPr>
          <w:rFonts w:hint="eastAsia" w:eastAsia="方正仿宋简体"/>
          <w:color w:val="000000"/>
          <w:sz w:val="32"/>
          <w:szCs w:val="32"/>
          <w:highlight w:val="none"/>
          <w:u w:val="single"/>
          <w:shd w:val="clear" w:color="auto" w:fill="auto"/>
          <w:lang w:val="en-US" w:eastAsia="zh-CN"/>
        </w:rPr>
        <w:t>2285.54</w:t>
      </w:r>
      <w:r>
        <w:rPr>
          <w:rFonts w:hint="eastAsia" w:eastAsia="方正仿宋简体"/>
          <w:color w:val="000000"/>
          <w:sz w:val="32"/>
          <w:szCs w:val="32"/>
          <w:highlight w:val="none"/>
          <w:shd w:val="clear" w:color="auto" w:fill="auto"/>
        </w:rPr>
        <w:t>万元，占</w:t>
      </w:r>
      <w:r>
        <w:rPr>
          <w:rFonts w:hint="eastAsia" w:eastAsia="方正仿宋简体"/>
          <w:color w:val="000000"/>
          <w:sz w:val="32"/>
          <w:szCs w:val="32"/>
          <w:highlight w:val="none"/>
          <w:u w:val="single"/>
          <w:shd w:val="clear" w:color="auto" w:fill="auto"/>
          <w:lang w:val="en-US" w:eastAsia="zh-CN"/>
        </w:rPr>
        <w:t>91</w:t>
      </w:r>
      <w:r>
        <w:rPr>
          <w:rFonts w:hint="eastAsia" w:eastAsia="方正仿宋简体"/>
          <w:color w:val="000000"/>
          <w:sz w:val="32"/>
          <w:szCs w:val="32"/>
          <w:highlight w:val="none"/>
          <w:shd w:val="clear" w:color="auto" w:fill="auto"/>
        </w:rPr>
        <w:t>；项目支出</w:t>
      </w:r>
      <w:r>
        <w:rPr>
          <w:rFonts w:hint="eastAsia" w:eastAsia="方正仿宋简体"/>
          <w:color w:val="000000"/>
          <w:sz w:val="32"/>
          <w:szCs w:val="32"/>
          <w:highlight w:val="none"/>
          <w:u w:val="single"/>
          <w:shd w:val="clear" w:color="auto" w:fill="auto"/>
          <w:lang w:val="en-US" w:eastAsia="zh-CN"/>
        </w:rPr>
        <w:t>298.50</w:t>
      </w:r>
      <w:r>
        <w:rPr>
          <w:rFonts w:hint="eastAsia" w:eastAsia="方正仿宋简体"/>
          <w:color w:val="000000"/>
          <w:sz w:val="32"/>
          <w:szCs w:val="32"/>
          <w:highlight w:val="none"/>
          <w:shd w:val="clear" w:color="auto" w:fill="auto"/>
        </w:rPr>
        <w:t>万元，占</w:t>
      </w:r>
      <w:r>
        <w:rPr>
          <w:rFonts w:hint="eastAsia" w:eastAsia="方正仿宋简体"/>
          <w:color w:val="000000"/>
          <w:sz w:val="32"/>
          <w:szCs w:val="32"/>
          <w:highlight w:val="none"/>
          <w:u w:val="single"/>
          <w:shd w:val="clear" w:color="auto" w:fill="auto"/>
          <w:lang w:val="en-US" w:eastAsia="zh-CN"/>
        </w:rPr>
        <w:t>11</w:t>
      </w:r>
      <w:r>
        <w:rPr>
          <w:rFonts w:hint="eastAsia" w:eastAsia="方正仿宋简体"/>
          <w:color w:val="000000"/>
          <w:sz w:val="32"/>
          <w:szCs w:val="32"/>
          <w:highlight w:val="none"/>
          <w:shd w:val="clear" w:color="auto" w:fill="auto"/>
        </w:rPr>
        <w:t>%。</w:t>
      </w:r>
    </w:p>
    <w:p>
      <w:pPr>
        <w:spacing w:line="560" w:lineRule="exact"/>
        <w:ind w:firstLine="640" w:firstLineChars="200"/>
        <w:rPr>
          <w:rFonts w:ascii="方正黑体简体" w:hAnsi="黑体" w:eastAsia="方正黑体简体"/>
          <w:color w:val="000000"/>
          <w:sz w:val="32"/>
          <w:szCs w:val="32"/>
          <w:highlight w:val="none"/>
          <w:shd w:val="clear" w:color="auto" w:fill="auto"/>
        </w:rPr>
      </w:pPr>
      <w:r>
        <w:rPr>
          <w:rFonts w:hint="eastAsia" w:ascii="方正黑体简体" w:hAnsi="黑体" w:eastAsia="方正黑体简体"/>
          <w:color w:val="000000"/>
          <w:sz w:val="32"/>
          <w:szCs w:val="32"/>
          <w:highlight w:val="none"/>
          <w:shd w:val="clear" w:color="auto" w:fill="auto"/>
        </w:rPr>
        <w:t>四、财政拨款收支总体情况</w:t>
      </w:r>
    </w:p>
    <w:p>
      <w:pPr>
        <w:spacing w:line="560" w:lineRule="exact"/>
        <w:ind w:firstLine="640" w:firstLineChars="200"/>
        <w:rPr>
          <w:rFonts w:eastAsia="方正仿宋简体"/>
          <w:sz w:val="32"/>
          <w:szCs w:val="32"/>
          <w:highlight w:val="none"/>
        </w:rPr>
      </w:pPr>
      <w:r>
        <w:rPr>
          <w:rFonts w:hint="eastAsia" w:eastAsia="方正仿宋简体"/>
          <w:sz w:val="32"/>
          <w:szCs w:val="32"/>
          <w:highlight w:val="none"/>
        </w:rPr>
        <w:t>财政拨款收支总预算</w:t>
      </w:r>
      <w:r>
        <w:rPr>
          <w:rFonts w:hint="eastAsia" w:eastAsia="方正仿宋简体"/>
          <w:sz w:val="32"/>
          <w:szCs w:val="32"/>
          <w:highlight w:val="none"/>
          <w:u w:val="single"/>
          <w:lang w:val="en-US" w:eastAsia="zh-CN"/>
        </w:rPr>
        <w:t>2584.04</w:t>
      </w:r>
      <w:r>
        <w:rPr>
          <w:rFonts w:hint="eastAsia" w:eastAsia="方正仿宋简体"/>
          <w:sz w:val="32"/>
          <w:szCs w:val="32"/>
          <w:highlight w:val="none"/>
        </w:rPr>
        <w:t>万元，同比增加</w:t>
      </w:r>
      <w:r>
        <w:rPr>
          <w:rFonts w:hint="eastAsia" w:eastAsia="方正仿宋简体"/>
          <w:sz w:val="32"/>
          <w:szCs w:val="32"/>
          <w:highlight w:val="none"/>
          <w:u w:val="single"/>
          <w:lang w:val="en-US" w:eastAsia="zh-CN"/>
        </w:rPr>
        <w:t>282.94</w:t>
      </w:r>
      <w:r>
        <w:rPr>
          <w:rFonts w:hint="eastAsia" w:eastAsia="方正仿宋简体"/>
          <w:sz w:val="32"/>
          <w:szCs w:val="32"/>
          <w:highlight w:val="none"/>
        </w:rPr>
        <w:t>万元，主要</w:t>
      </w:r>
      <w:r>
        <w:rPr>
          <w:rFonts w:eastAsia="方正仿宋简体"/>
          <w:sz w:val="32"/>
          <w:szCs w:val="32"/>
          <w:highlight w:val="none"/>
        </w:rPr>
        <w:t>原因是：</w:t>
      </w:r>
      <w:r>
        <w:rPr>
          <w:rFonts w:hint="eastAsia" w:eastAsia="方正仿宋简体"/>
          <w:sz w:val="32"/>
          <w:szCs w:val="32"/>
          <w:highlight w:val="none"/>
        </w:rPr>
        <w:t>预算项目增加及人员变动。收入包括：一般公共预算当年拨款收入</w:t>
      </w:r>
      <w:r>
        <w:rPr>
          <w:rFonts w:hint="eastAsia" w:eastAsia="方正仿宋简体"/>
          <w:sz w:val="32"/>
          <w:szCs w:val="32"/>
          <w:highlight w:val="none"/>
          <w:u w:val="single"/>
          <w:lang w:val="en-US" w:eastAsia="zh-CN"/>
        </w:rPr>
        <w:t>1248.52</w:t>
      </w:r>
      <w:r>
        <w:rPr>
          <w:rFonts w:hint="eastAsia" w:eastAsia="方正仿宋简体"/>
          <w:sz w:val="32"/>
          <w:szCs w:val="32"/>
          <w:highlight w:val="none"/>
        </w:rPr>
        <w:t>万元、政府性</w:t>
      </w:r>
      <w:r>
        <w:rPr>
          <w:rFonts w:eastAsia="方正仿宋简体"/>
          <w:sz w:val="32"/>
          <w:szCs w:val="32"/>
          <w:highlight w:val="none"/>
        </w:rPr>
        <w:t>基金</w:t>
      </w:r>
      <w:r>
        <w:rPr>
          <w:rFonts w:hint="eastAsia" w:eastAsia="方正仿宋简体"/>
          <w:sz w:val="32"/>
          <w:szCs w:val="32"/>
          <w:highlight w:val="none"/>
          <w:u w:val="single"/>
        </w:rPr>
        <w:t>0</w:t>
      </w:r>
      <w:r>
        <w:rPr>
          <w:rFonts w:hint="eastAsia" w:eastAsia="方正仿宋简体"/>
          <w:sz w:val="32"/>
          <w:szCs w:val="32"/>
          <w:highlight w:val="none"/>
        </w:rPr>
        <w:t>万元、国有</w:t>
      </w:r>
      <w:r>
        <w:rPr>
          <w:rFonts w:eastAsia="方正仿宋简体"/>
          <w:sz w:val="32"/>
          <w:szCs w:val="32"/>
          <w:highlight w:val="none"/>
        </w:rPr>
        <w:t>资本经营预算</w:t>
      </w:r>
      <w:r>
        <w:rPr>
          <w:rFonts w:hint="eastAsia" w:eastAsia="方正仿宋简体"/>
          <w:sz w:val="32"/>
          <w:szCs w:val="32"/>
          <w:highlight w:val="none"/>
          <w:u w:val="single"/>
        </w:rPr>
        <w:t>0</w:t>
      </w:r>
      <w:r>
        <w:rPr>
          <w:rFonts w:hint="eastAsia" w:eastAsia="方正仿宋简体"/>
          <w:sz w:val="32"/>
          <w:szCs w:val="32"/>
          <w:highlight w:val="none"/>
        </w:rPr>
        <w:t>万元</w:t>
      </w:r>
      <w:r>
        <w:rPr>
          <w:rFonts w:hint="eastAsia" w:eastAsia="方正仿宋简体"/>
          <w:sz w:val="32"/>
          <w:szCs w:val="32"/>
          <w:highlight w:val="none"/>
          <w:lang w:eastAsia="zh-CN"/>
        </w:rPr>
        <w:t>；</w:t>
      </w:r>
      <w:r>
        <w:rPr>
          <w:rFonts w:hint="eastAsia" w:eastAsia="方正仿宋简体"/>
          <w:sz w:val="32"/>
          <w:szCs w:val="32"/>
          <w:highlight w:val="none"/>
        </w:rPr>
        <w:t>支出包括：一般公共服务支出</w:t>
      </w:r>
      <w:r>
        <w:rPr>
          <w:rFonts w:hint="eastAsia" w:eastAsia="方正仿宋简体"/>
          <w:sz w:val="32"/>
          <w:szCs w:val="32"/>
          <w:highlight w:val="none"/>
          <w:u w:val="single"/>
          <w:lang w:val="en-US" w:eastAsia="zh-CN"/>
        </w:rPr>
        <w:t>1248.52</w:t>
      </w:r>
      <w:r>
        <w:rPr>
          <w:rFonts w:hint="eastAsia" w:eastAsia="方正仿宋简体"/>
          <w:sz w:val="32"/>
          <w:szCs w:val="32"/>
          <w:highlight w:val="none"/>
        </w:rPr>
        <w:t>万元、国防支出</w:t>
      </w:r>
      <w:r>
        <w:rPr>
          <w:rFonts w:hint="eastAsia" w:eastAsia="方正仿宋简体"/>
          <w:sz w:val="32"/>
          <w:szCs w:val="32"/>
          <w:highlight w:val="none"/>
          <w:u w:val="single"/>
        </w:rPr>
        <w:t>1</w:t>
      </w:r>
      <w:r>
        <w:rPr>
          <w:rFonts w:hint="eastAsia" w:eastAsia="方正仿宋简体"/>
          <w:sz w:val="32"/>
          <w:szCs w:val="32"/>
          <w:highlight w:val="none"/>
        </w:rPr>
        <w:t>万元、公共安全支出</w:t>
      </w:r>
      <w:r>
        <w:rPr>
          <w:rFonts w:hint="eastAsia" w:eastAsia="方正仿宋简体"/>
          <w:sz w:val="32"/>
          <w:szCs w:val="32"/>
          <w:highlight w:val="none"/>
          <w:u w:val="single"/>
          <w:lang w:val="en-US" w:eastAsia="zh-CN"/>
        </w:rPr>
        <w:t>10</w:t>
      </w:r>
      <w:r>
        <w:rPr>
          <w:rFonts w:hint="eastAsia" w:eastAsia="方正仿宋简体"/>
          <w:sz w:val="32"/>
          <w:szCs w:val="32"/>
          <w:highlight w:val="none"/>
        </w:rPr>
        <w:t>万元、文化旅游体育与传媒支出</w:t>
      </w:r>
      <w:r>
        <w:rPr>
          <w:rFonts w:hint="eastAsia" w:eastAsia="方正仿宋简体"/>
          <w:sz w:val="32"/>
          <w:szCs w:val="32"/>
          <w:highlight w:val="none"/>
          <w:u w:val="single"/>
          <w:lang w:val="en-US" w:eastAsia="zh-CN"/>
        </w:rPr>
        <w:t>126.52</w:t>
      </w:r>
      <w:r>
        <w:rPr>
          <w:rFonts w:hint="eastAsia" w:eastAsia="方正仿宋简体"/>
          <w:sz w:val="32"/>
          <w:szCs w:val="32"/>
          <w:highlight w:val="none"/>
        </w:rPr>
        <w:t>万元、社会保障和就业支出</w:t>
      </w:r>
      <w:r>
        <w:rPr>
          <w:rFonts w:hint="eastAsia" w:eastAsia="方正仿宋简体"/>
          <w:sz w:val="32"/>
          <w:szCs w:val="32"/>
          <w:highlight w:val="none"/>
          <w:u w:val="single"/>
          <w:lang w:val="en-US" w:eastAsia="zh-CN"/>
        </w:rPr>
        <w:t>375.87</w:t>
      </w:r>
      <w:r>
        <w:rPr>
          <w:rFonts w:hint="eastAsia" w:eastAsia="方正仿宋简体"/>
          <w:sz w:val="32"/>
          <w:szCs w:val="32"/>
          <w:highlight w:val="none"/>
        </w:rPr>
        <w:t>万元、卫生健康支出</w:t>
      </w:r>
      <w:r>
        <w:rPr>
          <w:rFonts w:hint="eastAsia" w:eastAsia="方正仿宋简体"/>
          <w:sz w:val="32"/>
          <w:szCs w:val="32"/>
          <w:highlight w:val="none"/>
          <w:u w:val="single"/>
          <w:lang w:val="en-US" w:eastAsia="zh-CN"/>
        </w:rPr>
        <w:t>448.09</w:t>
      </w:r>
      <w:r>
        <w:rPr>
          <w:rFonts w:hint="eastAsia" w:eastAsia="方正仿宋简体"/>
          <w:sz w:val="32"/>
          <w:szCs w:val="32"/>
          <w:highlight w:val="none"/>
        </w:rPr>
        <w:t>万元、节能环保支出</w:t>
      </w:r>
      <w:r>
        <w:rPr>
          <w:rFonts w:hint="eastAsia" w:eastAsia="方正仿宋简体"/>
          <w:sz w:val="32"/>
          <w:szCs w:val="32"/>
          <w:highlight w:val="none"/>
          <w:u w:val="single"/>
        </w:rPr>
        <w:t>10</w:t>
      </w:r>
      <w:r>
        <w:rPr>
          <w:rFonts w:hint="eastAsia" w:eastAsia="方正仿宋简体"/>
          <w:sz w:val="32"/>
          <w:szCs w:val="32"/>
          <w:highlight w:val="none"/>
        </w:rPr>
        <w:t>万元、农林水支出</w:t>
      </w:r>
      <w:r>
        <w:rPr>
          <w:rFonts w:hint="eastAsia" w:eastAsia="方正仿宋简体"/>
          <w:sz w:val="32"/>
          <w:szCs w:val="32"/>
          <w:highlight w:val="none"/>
          <w:u w:val="single"/>
          <w:lang w:val="en-US" w:eastAsia="zh-CN"/>
        </w:rPr>
        <w:t>213.06</w:t>
      </w:r>
      <w:r>
        <w:rPr>
          <w:rFonts w:hint="eastAsia" w:eastAsia="方正仿宋简体"/>
          <w:sz w:val="32"/>
          <w:szCs w:val="32"/>
          <w:highlight w:val="none"/>
        </w:rPr>
        <w:t>万元、住房保障支出</w:t>
      </w:r>
      <w:r>
        <w:rPr>
          <w:rFonts w:hint="eastAsia" w:eastAsia="方正仿宋简体"/>
          <w:sz w:val="32"/>
          <w:szCs w:val="32"/>
          <w:highlight w:val="none"/>
          <w:u w:val="single"/>
          <w:lang w:val="en-US" w:eastAsia="zh-CN"/>
        </w:rPr>
        <w:t>150.95</w:t>
      </w:r>
      <w:r>
        <w:rPr>
          <w:rFonts w:hint="eastAsia" w:eastAsia="方正仿宋简体"/>
          <w:sz w:val="32"/>
          <w:szCs w:val="32"/>
          <w:highlight w:val="none"/>
        </w:rPr>
        <w:t>万元。</w:t>
      </w:r>
    </w:p>
    <w:p>
      <w:pPr>
        <w:spacing w:line="560" w:lineRule="exact"/>
        <w:ind w:firstLine="640" w:firstLineChars="200"/>
        <w:rPr>
          <w:rFonts w:ascii="方正黑体简体" w:hAnsi="黑体" w:eastAsia="方正黑体简体"/>
          <w:sz w:val="32"/>
          <w:szCs w:val="32"/>
          <w:highlight w:val="none"/>
        </w:rPr>
      </w:pPr>
      <w:r>
        <w:rPr>
          <w:rFonts w:hint="eastAsia" w:ascii="方正黑体简体" w:hAnsi="黑体" w:eastAsia="方正黑体简体"/>
          <w:sz w:val="32"/>
          <w:szCs w:val="32"/>
          <w:highlight w:val="none"/>
        </w:rPr>
        <w:t>五、一般公共预算支出总体情况</w:t>
      </w:r>
    </w:p>
    <w:p>
      <w:pPr>
        <w:spacing w:line="560" w:lineRule="exact"/>
        <w:ind w:firstLine="640" w:firstLineChars="200"/>
        <w:rPr>
          <w:rFonts w:ascii="方正楷体简体" w:hAnsi="方正楷体简体" w:eastAsia="方正楷体简体"/>
          <w:sz w:val="32"/>
          <w:szCs w:val="32"/>
          <w:highlight w:val="none"/>
        </w:rPr>
      </w:pPr>
      <w:r>
        <w:rPr>
          <w:rFonts w:hint="eastAsia" w:ascii="方正楷体简体" w:hAnsi="方正楷体简体" w:eastAsia="方正楷体简体"/>
          <w:sz w:val="32"/>
          <w:szCs w:val="32"/>
          <w:highlight w:val="none"/>
        </w:rPr>
        <w:t>（一）一般公共预算当年拨款规模变化情况。</w:t>
      </w:r>
    </w:p>
    <w:p>
      <w:pPr>
        <w:spacing w:line="560" w:lineRule="exact"/>
        <w:ind w:firstLine="640" w:firstLineChars="200"/>
        <w:rPr>
          <w:rFonts w:ascii="仿宋" w:hAnsi="仿宋" w:eastAsia="仿宋"/>
          <w:sz w:val="32"/>
          <w:szCs w:val="32"/>
          <w:highlight w:val="none"/>
        </w:rPr>
      </w:pPr>
      <w:r>
        <w:rPr>
          <w:rFonts w:hint="eastAsia" w:eastAsia="方正仿宋简体"/>
          <w:sz w:val="32"/>
          <w:szCs w:val="32"/>
          <w:highlight w:val="none"/>
        </w:rPr>
        <w:t>一般公共预算当年拨款</w:t>
      </w:r>
      <w:r>
        <w:rPr>
          <w:rFonts w:hint="eastAsia" w:eastAsia="方正仿宋简体"/>
          <w:sz w:val="32"/>
          <w:szCs w:val="32"/>
          <w:highlight w:val="none"/>
          <w:u w:val="single"/>
          <w:lang w:val="en-US" w:eastAsia="zh-CN"/>
        </w:rPr>
        <w:t>2584.04</w:t>
      </w:r>
      <w:r>
        <w:rPr>
          <w:rFonts w:hint="eastAsia" w:eastAsia="方正仿宋简体"/>
          <w:sz w:val="32"/>
          <w:szCs w:val="32"/>
          <w:highlight w:val="none"/>
        </w:rPr>
        <w:t>万元,比</w:t>
      </w:r>
      <w:r>
        <w:rPr>
          <w:rFonts w:hint="eastAsia" w:eastAsia="方正仿宋简体"/>
          <w:sz w:val="32"/>
          <w:szCs w:val="32"/>
          <w:highlight w:val="none"/>
          <w:u w:val="single"/>
        </w:rPr>
        <w:t>2024</w:t>
      </w:r>
      <w:r>
        <w:rPr>
          <w:rFonts w:hint="eastAsia" w:eastAsia="方正仿宋简体"/>
          <w:sz w:val="32"/>
          <w:szCs w:val="32"/>
          <w:highlight w:val="none"/>
        </w:rPr>
        <w:t>年执行数</w:t>
      </w:r>
      <w:r>
        <w:rPr>
          <w:rFonts w:eastAsia="方正仿宋简体"/>
          <w:sz w:val="32"/>
          <w:szCs w:val="32"/>
          <w:highlight w:val="none"/>
        </w:rPr>
        <w:t>增加</w:t>
      </w:r>
      <w:r>
        <w:rPr>
          <w:rFonts w:hint="eastAsia" w:eastAsia="方正仿宋简体"/>
          <w:sz w:val="32"/>
          <w:szCs w:val="32"/>
          <w:highlight w:val="none"/>
          <w:u w:val="single"/>
          <w:lang w:val="en-US" w:eastAsia="zh-CN"/>
        </w:rPr>
        <w:t>282.94</w:t>
      </w:r>
      <w:r>
        <w:rPr>
          <w:rFonts w:hint="eastAsia" w:eastAsia="方正仿宋简体"/>
          <w:sz w:val="32"/>
          <w:szCs w:val="32"/>
          <w:highlight w:val="none"/>
        </w:rPr>
        <w:t>万元，主要原因：预算项目增加及人员变动。</w:t>
      </w:r>
    </w:p>
    <w:p>
      <w:pPr>
        <w:spacing w:line="560" w:lineRule="exact"/>
        <w:ind w:firstLine="640" w:firstLineChars="200"/>
        <w:rPr>
          <w:rFonts w:ascii="方正楷体简体" w:hAnsi="方正楷体简体" w:eastAsia="方正楷体简体"/>
          <w:sz w:val="32"/>
          <w:szCs w:val="32"/>
          <w:highlight w:val="none"/>
        </w:rPr>
      </w:pPr>
      <w:r>
        <w:rPr>
          <w:rFonts w:hint="eastAsia" w:ascii="方正楷体简体" w:hAnsi="方正楷体简体" w:eastAsia="方正楷体简体"/>
          <w:sz w:val="32"/>
          <w:szCs w:val="32"/>
          <w:highlight w:val="none"/>
        </w:rPr>
        <w:t>（二）一般公共预算当年拨款结构情况。</w:t>
      </w:r>
    </w:p>
    <w:p>
      <w:pPr>
        <w:spacing w:line="560" w:lineRule="exact"/>
        <w:ind w:firstLine="640" w:firstLineChars="200"/>
        <w:rPr>
          <w:rFonts w:eastAsia="方正仿宋简体"/>
          <w:sz w:val="32"/>
          <w:szCs w:val="32"/>
          <w:highlight w:val="none"/>
          <w:u w:val="single"/>
        </w:rPr>
      </w:pPr>
      <w:r>
        <w:rPr>
          <w:rFonts w:hint="eastAsia" w:eastAsia="方正仿宋简体"/>
          <w:sz w:val="32"/>
          <w:szCs w:val="32"/>
          <w:highlight w:val="none"/>
        </w:rPr>
        <w:t>一般公共预算当年拨款</w:t>
      </w:r>
      <w:r>
        <w:rPr>
          <w:rFonts w:hint="eastAsia" w:eastAsia="方正仿宋简体"/>
          <w:sz w:val="32"/>
          <w:szCs w:val="32"/>
          <w:highlight w:val="none"/>
          <w:lang w:val="en-US" w:eastAsia="zh-CN"/>
        </w:rPr>
        <w:t>2584.04</w:t>
      </w:r>
      <w:r>
        <w:rPr>
          <w:rFonts w:hint="eastAsia" w:eastAsia="方正仿宋简体"/>
          <w:sz w:val="32"/>
          <w:szCs w:val="32"/>
          <w:highlight w:val="none"/>
        </w:rPr>
        <w:t>万元,主要</w:t>
      </w:r>
      <w:r>
        <w:rPr>
          <w:rFonts w:eastAsia="方正仿宋简体"/>
          <w:sz w:val="32"/>
          <w:szCs w:val="32"/>
          <w:highlight w:val="none"/>
        </w:rPr>
        <w:t>用于以下方面：</w:t>
      </w:r>
      <w:r>
        <w:rPr>
          <w:rFonts w:hint="eastAsia" w:eastAsia="方正仿宋简体"/>
          <w:sz w:val="32"/>
          <w:szCs w:val="32"/>
          <w:highlight w:val="none"/>
        </w:rPr>
        <w:t>一般公共服务支出</w:t>
      </w:r>
      <w:r>
        <w:rPr>
          <w:rFonts w:hint="eastAsia" w:eastAsia="方正仿宋简体"/>
          <w:sz w:val="32"/>
          <w:szCs w:val="32"/>
          <w:highlight w:val="none"/>
          <w:u w:val="single"/>
          <w:lang w:val="en-US" w:eastAsia="zh-CN"/>
        </w:rPr>
        <w:t>1248.52</w:t>
      </w:r>
      <w:r>
        <w:rPr>
          <w:rFonts w:hint="eastAsia" w:eastAsia="方正仿宋简体"/>
          <w:sz w:val="32"/>
          <w:szCs w:val="32"/>
          <w:highlight w:val="none"/>
        </w:rPr>
        <w:t>万元；国防支出</w:t>
      </w:r>
      <w:r>
        <w:rPr>
          <w:rFonts w:hint="eastAsia" w:eastAsia="方正仿宋简体"/>
          <w:sz w:val="32"/>
          <w:szCs w:val="32"/>
          <w:highlight w:val="none"/>
          <w:u w:val="single"/>
        </w:rPr>
        <w:t>1</w:t>
      </w:r>
      <w:r>
        <w:rPr>
          <w:rFonts w:hint="eastAsia" w:eastAsia="方正仿宋简体"/>
          <w:sz w:val="32"/>
          <w:szCs w:val="32"/>
          <w:highlight w:val="none"/>
        </w:rPr>
        <w:t>万元，公共安全支出</w:t>
      </w:r>
      <w:r>
        <w:rPr>
          <w:rFonts w:hint="eastAsia" w:eastAsia="方正仿宋简体"/>
          <w:sz w:val="32"/>
          <w:szCs w:val="32"/>
          <w:highlight w:val="none"/>
          <w:u w:val="single"/>
          <w:lang w:val="en-US" w:eastAsia="zh-CN"/>
        </w:rPr>
        <w:t>10</w:t>
      </w:r>
      <w:r>
        <w:rPr>
          <w:rFonts w:hint="eastAsia" w:eastAsia="方正仿宋简体"/>
          <w:sz w:val="32"/>
          <w:szCs w:val="32"/>
          <w:highlight w:val="none"/>
        </w:rPr>
        <w:t>万元，文化旅游体育与传媒支出</w:t>
      </w:r>
      <w:r>
        <w:rPr>
          <w:rFonts w:hint="eastAsia" w:eastAsia="方正仿宋简体"/>
          <w:sz w:val="32"/>
          <w:szCs w:val="32"/>
          <w:highlight w:val="none"/>
          <w:u w:val="single"/>
          <w:lang w:val="en-US" w:eastAsia="zh-CN"/>
        </w:rPr>
        <w:t>126.56</w:t>
      </w:r>
      <w:r>
        <w:rPr>
          <w:rFonts w:hint="eastAsia" w:eastAsia="方正仿宋简体"/>
          <w:sz w:val="32"/>
          <w:szCs w:val="32"/>
          <w:highlight w:val="none"/>
        </w:rPr>
        <w:t>万元，；社会保障和就业支出</w:t>
      </w:r>
      <w:r>
        <w:rPr>
          <w:rFonts w:hint="eastAsia" w:eastAsia="方正仿宋简体"/>
          <w:sz w:val="32"/>
          <w:szCs w:val="32"/>
          <w:highlight w:val="none"/>
          <w:u w:val="single"/>
          <w:lang w:val="en-US" w:eastAsia="zh-CN"/>
        </w:rPr>
        <w:t>375.87</w:t>
      </w:r>
      <w:r>
        <w:rPr>
          <w:rFonts w:hint="eastAsia" w:eastAsia="方正仿宋简体"/>
          <w:sz w:val="32"/>
          <w:szCs w:val="32"/>
          <w:highlight w:val="none"/>
        </w:rPr>
        <w:t>万元，卫生健康支出</w:t>
      </w:r>
      <w:r>
        <w:rPr>
          <w:rFonts w:hint="eastAsia" w:eastAsia="方正仿宋简体"/>
          <w:sz w:val="32"/>
          <w:szCs w:val="32"/>
          <w:highlight w:val="none"/>
          <w:u w:val="single"/>
          <w:lang w:val="en-US" w:eastAsia="zh-CN"/>
        </w:rPr>
        <w:t>448.09</w:t>
      </w:r>
      <w:r>
        <w:rPr>
          <w:rFonts w:hint="eastAsia" w:eastAsia="方正仿宋简体"/>
          <w:sz w:val="32"/>
          <w:szCs w:val="32"/>
          <w:highlight w:val="none"/>
        </w:rPr>
        <w:t>万元，节能环保支出</w:t>
      </w:r>
      <w:r>
        <w:rPr>
          <w:rFonts w:hint="eastAsia" w:eastAsia="方正仿宋简体"/>
          <w:sz w:val="32"/>
          <w:szCs w:val="32"/>
          <w:highlight w:val="none"/>
          <w:u w:val="single"/>
        </w:rPr>
        <w:t>10</w:t>
      </w:r>
      <w:r>
        <w:rPr>
          <w:rFonts w:hint="eastAsia" w:eastAsia="方正仿宋简体"/>
          <w:sz w:val="32"/>
          <w:szCs w:val="32"/>
          <w:highlight w:val="none"/>
        </w:rPr>
        <w:t>万元，农林水支出</w:t>
      </w:r>
      <w:r>
        <w:rPr>
          <w:rFonts w:hint="eastAsia" w:eastAsia="方正仿宋简体"/>
          <w:sz w:val="32"/>
          <w:szCs w:val="32"/>
          <w:highlight w:val="none"/>
          <w:u w:val="single"/>
          <w:lang w:val="en-US" w:eastAsia="zh-CN"/>
        </w:rPr>
        <w:t>213.06</w:t>
      </w:r>
      <w:r>
        <w:rPr>
          <w:rFonts w:hint="eastAsia" w:eastAsia="方正仿宋简体"/>
          <w:sz w:val="32"/>
          <w:szCs w:val="32"/>
          <w:highlight w:val="none"/>
        </w:rPr>
        <w:t>万元，占</w:t>
      </w:r>
      <w:r>
        <w:rPr>
          <w:rFonts w:hint="eastAsia" w:eastAsia="方正仿宋简体"/>
          <w:sz w:val="32"/>
          <w:szCs w:val="32"/>
          <w:highlight w:val="none"/>
          <w:u w:val="single"/>
        </w:rPr>
        <w:t>8.62</w:t>
      </w:r>
      <w:r>
        <w:rPr>
          <w:rFonts w:hint="eastAsia" w:eastAsia="方正仿宋简体"/>
          <w:sz w:val="32"/>
          <w:szCs w:val="32"/>
          <w:highlight w:val="none"/>
        </w:rPr>
        <w:t>；住房保障支出</w:t>
      </w:r>
      <w:r>
        <w:rPr>
          <w:rFonts w:hint="eastAsia" w:eastAsia="方正仿宋简体"/>
          <w:sz w:val="32"/>
          <w:szCs w:val="32"/>
          <w:highlight w:val="none"/>
          <w:u w:val="single"/>
          <w:lang w:val="en-US" w:eastAsia="zh-CN"/>
        </w:rPr>
        <w:t>150.95</w:t>
      </w:r>
      <w:r>
        <w:rPr>
          <w:rFonts w:hint="eastAsia" w:eastAsia="方正仿宋简体"/>
          <w:sz w:val="32"/>
          <w:szCs w:val="32"/>
          <w:highlight w:val="none"/>
        </w:rPr>
        <w:t>万元</w:t>
      </w:r>
      <w:r>
        <w:rPr>
          <w:rFonts w:hint="eastAsia" w:eastAsia="方正仿宋简体"/>
          <w:sz w:val="32"/>
          <w:szCs w:val="32"/>
          <w:highlight w:val="none"/>
          <w:lang w:val="en-US" w:eastAsia="zh-CN"/>
        </w:rPr>
        <w:t>.</w:t>
      </w:r>
    </w:p>
    <w:p>
      <w:pPr>
        <w:spacing w:line="560" w:lineRule="exact"/>
        <w:ind w:firstLine="640" w:firstLineChars="200"/>
        <w:rPr>
          <w:rFonts w:ascii="方正楷体简体" w:hAnsi="方正楷体简体" w:eastAsia="方正楷体简体"/>
          <w:sz w:val="32"/>
          <w:szCs w:val="32"/>
          <w:highlight w:val="none"/>
        </w:rPr>
      </w:pPr>
      <w:r>
        <w:rPr>
          <w:rFonts w:hint="eastAsia" w:ascii="方正楷体简体" w:hAnsi="方正楷体简体" w:eastAsia="方正楷体简体"/>
          <w:sz w:val="32"/>
          <w:szCs w:val="32"/>
          <w:highlight w:val="none"/>
        </w:rPr>
        <w:t>（三）一般公共预算当年拨款具体使用情况。</w:t>
      </w:r>
    </w:p>
    <w:p>
      <w:pPr>
        <w:spacing w:line="560" w:lineRule="exact"/>
        <w:ind w:firstLine="640" w:firstLineChars="200"/>
        <w:rPr>
          <w:rFonts w:eastAsia="方正仿宋简体"/>
          <w:sz w:val="32"/>
          <w:szCs w:val="32"/>
          <w:highlight w:val="none"/>
        </w:rPr>
      </w:pPr>
      <w:r>
        <w:rPr>
          <w:rFonts w:hint="eastAsia" w:eastAsia="方正仿宋简体"/>
          <w:sz w:val="32"/>
          <w:szCs w:val="32"/>
          <w:highlight w:val="none"/>
        </w:rPr>
        <w:t>1.一般公共服务支出（类）人大事务（款）人大代表履职能力提升（项）预算数为</w:t>
      </w:r>
      <w:r>
        <w:rPr>
          <w:rFonts w:hint="eastAsia" w:eastAsia="方正仿宋简体"/>
          <w:sz w:val="32"/>
          <w:szCs w:val="32"/>
          <w:highlight w:val="none"/>
          <w:u w:val="single"/>
          <w:lang w:val="en-US" w:eastAsia="zh-CN"/>
        </w:rPr>
        <w:t>13.36</w:t>
      </w:r>
      <w:r>
        <w:rPr>
          <w:rFonts w:hint="eastAsia" w:eastAsia="方正仿宋简体"/>
          <w:sz w:val="32"/>
          <w:szCs w:val="32"/>
          <w:highlight w:val="none"/>
        </w:rPr>
        <w:t>万元，主要是因为县级预算直接预算到乡镇一级。</w:t>
      </w:r>
    </w:p>
    <w:p>
      <w:pPr>
        <w:spacing w:line="560" w:lineRule="exact"/>
        <w:ind w:firstLine="640" w:firstLineChars="200"/>
        <w:rPr>
          <w:rFonts w:eastAsia="方正仿宋简体"/>
          <w:sz w:val="32"/>
          <w:szCs w:val="32"/>
          <w:highlight w:val="none"/>
        </w:rPr>
      </w:pPr>
      <w:r>
        <w:rPr>
          <w:rFonts w:hint="eastAsia" w:eastAsia="方正仿宋简体"/>
          <w:sz w:val="32"/>
          <w:szCs w:val="32"/>
          <w:highlight w:val="none"/>
        </w:rPr>
        <w:t>2.一般公共服务支出（类）政府办公厅（室）及相关机构事务（款）行政运行（项）预算数为</w:t>
      </w:r>
      <w:r>
        <w:rPr>
          <w:rFonts w:hint="eastAsia" w:eastAsia="方正仿宋简体"/>
          <w:sz w:val="32"/>
          <w:szCs w:val="32"/>
          <w:highlight w:val="none"/>
          <w:u w:val="single"/>
          <w:lang w:val="en-US" w:eastAsia="zh-CN"/>
        </w:rPr>
        <w:t>868.37</w:t>
      </w:r>
      <w:r>
        <w:rPr>
          <w:rFonts w:hint="eastAsia" w:eastAsia="方正仿宋简体"/>
          <w:sz w:val="32"/>
          <w:szCs w:val="32"/>
          <w:highlight w:val="none"/>
        </w:rPr>
        <w:t>万元，。</w:t>
      </w:r>
    </w:p>
    <w:p>
      <w:pPr>
        <w:spacing w:line="560" w:lineRule="exact"/>
        <w:ind w:firstLine="640" w:firstLineChars="200"/>
        <w:rPr>
          <w:rFonts w:eastAsia="方正仿宋简体"/>
          <w:sz w:val="32"/>
          <w:szCs w:val="32"/>
          <w:highlight w:val="none"/>
        </w:rPr>
      </w:pPr>
      <w:r>
        <w:rPr>
          <w:rFonts w:hint="eastAsia" w:eastAsia="方正仿宋简体"/>
          <w:sz w:val="32"/>
          <w:szCs w:val="32"/>
          <w:highlight w:val="none"/>
        </w:rPr>
        <w:t>3.一般公共服务支出（类）政府办公厅（室）及相关机构事务（款）其他政府办公厅（室）及相关机构事务支出（项）预算数为</w:t>
      </w:r>
      <w:r>
        <w:rPr>
          <w:rFonts w:hint="eastAsia" w:eastAsia="方正仿宋简体"/>
          <w:sz w:val="32"/>
          <w:szCs w:val="32"/>
          <w:highlight w:val="none"/>
          <w:u w:val="single"/>
          <w:lang w:val="en-US" w:eastAsia="zh-CN"/>
        </w:rPr>
        <w:t>121.60</w:t>
      </w:r>
      <w:r>
        <w:rPr>
          <w:rFonts w:hint="eastAsia" w:eastAsia="方正仿宋简体"/>
          <w:sz w:val="32"/>
          <w:szCs w:val="32"/>
          <w:highlight w:val="none"/>
        </w:rPr>
        <w:t>万元</w:t>
      </w:r>
      <w:r>
        <w:rPr>
          <w:rFonts w:hint="eastAsia" w:eastAsia="方正仿宋简体"/>
          <w:sz w:val="32"/>
          <w:szCs w:val="32"/>
          <w:highlight w:val="none"/>
          <w:lang w:eastAsia="zh-CN"/>
        </w:rPr>
        <w:t>。</w:t>
      </w:r>
    </w:p>
    <w:p>
      <w:pPr>
        <w:spacing w:line="560" w:lineRule="exact"/>
        <w:ind w:firstLine="640" w:firstLineChars="200"/>
        <w:rPr>
          <w:rFonts w:eastAsia="方正仿宋简体"/>
          <w:sz w:val="32"/>
          <w:szCs w:val="32"/>
          <w:highlight w:val="none"/>
        </w:rPr>
      </w:pPr>
      <w:r>
        <w:rPr>
          <w:rFonts w:hint="eastAsia" w:eastAsia="方正仿宋简体"/>
          <w:sz w:val="32"/>
          <w:szCs w:val="32"/>
          <w:highlight w:val="none"/>
          <w:lang w:val="en-US" w:eastAsia="zh-CN"/>
        </w:rPr>
        <w:t>4</w:t>
      </w:r>
      <w:r>
        <w:rPr>
          <w:rFonts w:hint="eastAsia" w:eastAsia="方正仿宋简体"/>
          <w:sz w:val="32"/>
          <w:szCs w:val="32"/>
          <w:highlight w:val="none"/>
        </w:rPr>
        <w:t>.一般公共服务支出（类）群众团体事务（款）其他群众团体事务支出（项）预算数为</w:t>
      </w:r>
      <w:r>
        <w:rPr>
          <w:rFonts w:hint="eastAsia" w:eastAsia="方正仿宋简体"/>
          <w:sz w:val="32"/>
          <w:szCs w:val="32"/>
          <w:highlight w:val="none"/>
          <w:u w:val="single"/>
        </w:rPr>
        <w:t>1</w:t>
      </w:r>
      <w:r>
        <w:rPr>
          <w:rFonts w:hint="eastAsia" w:eastAsia="方正仿宋简体"/>
          <w:sz w:val="32"/>
          <w:szCs w:val="32"/>
          <w:highlight w:val="none"/>
        </w:rPr>
        <w:t>万元，比2024年执行数增加</w:t>
      </w:r>
      <w:r>
        <w:rPr>
          <w:rFonts w:hint="eastAsia" w:eastAsia="方正仿宋简体"/>
          <w:sz w:val="32"/>
          <w:szCs w:val="32"/>
          <w:highlight w:val="none"/>
          <w:u w:val="single"/>
        </w:rPr>
        <w:t>0</w:t>
      </w:r>
      <w:r>
        <w:rPr>
          <w:rFonts w:hint="eastAsia" w:eastAsia="方正仿宋简体"/>
          <w:sz w:val="32"/>
          <w:szCs w:val="32"/>
          <w:highlight w:val="none"/>
        </w:rPr>
        <w:t>万元，增长</w:t>
      </w:r>
      <w:r>
        <w:rPr>
          <w:rFonts w:hint="eastAsia" w:eastAsia="方正仿宋简体"/>
          <w:sz w:val="32"/>
          <w:szCs w:val="32"/>
          <w:highlight w:val="none"/>
          <w:u w:val="single"/>
        </w:rPr>
        <w:t>0</w:t>
      </w:r>
      <w:r>
        <w:rPr>
          <w:rFonts w:hint="eastAsia" w:eastAsia="方正仿宋简体"/>
          <w:sz w:val="32"/>
          <w:szCs w:val="32"/>
          <w:highlight w:val="none"/>
        </w:rPr>
        <w:t>%。</w:t>
      </w:r>
    </w:p>
    <w:p>
      <w:pPr>
        <w:spacing w:line="560" w:lineRule="exact"/>
        <w:ind w:firstLine="640" w:firstLineChars="200"/>
        <w:rPr>
          <w:rFonts w:eastAsia="方正仿宋简体"/>
          <w:sz w:val="32"/>
          <w:szCs w:val="32"/>
          <w:highlight w:val="none"/>
        </w:rPr>
      </w:pPr>
      <w:r>
        <w:rPr>
          <w:rFonts w:hint="eastAsia" w:eastAsia="方正仿宋简体"/>
          <w:sz w:val="32"/>
          <w:szCs w:val="32"/>
          <w:highlight w:val="none"/>
          <w:lang w:val="en-US" w:eastAsia="zh-CN"/>
        </w:rPr>
        <w:t>5</w:t>
      </w:r>
      <w:r>
        <w:rPr>
          <w:rFonts w:hint="eastAsia" w:eastAsia="方正仿宋简体"/>
          <w:sz w:val="32"/>
          <w:szCs w:val="32"/>
          <w:highlight w:val="none"/>
        </w:rPr>
        <w:t>.一般公共服务支出（类）组织事务（款）其他组织事务支出（项）预算数为</w:t>
      </w:r>
      <w:r>
        <w:rPr>
          <w:rFonts w:hint="eastAsia" w:eastAsia="方正仿宋简体"/>
          <w:sz w:val="32"/>
          <w:szCs w:val="32"/>
          <w:highlight w:val="none"/>
          <w:u w:val="single"/>
          <w:lang w:val="en-US" w:eastAsia="zh-CN"/>
        </w:rPr>
        <w:t>169.30</w:t>
      </w:r>
      <w:r>
        <w:rPr>
          <w:rFonts w:hint="eastAsia" w:eastAsia="方正仿宋简体"/>
          <w:sz w:val="32"/>
          <w:szCs w:val="32"/>
          <w:highlight w:val="none"/>
        </w:rPr>
        <w:t>万元</w:t>
      </w:r>
      <w:r>
        <w:rPr>
          <w:rFonts w:hint="eastAsia" w:eastAsia="方正仿宋简体"/>
          <w:sz w:val="32"/>
          <w:szCs w:val="32"/>
          <w:highlight w:val="none"/>
          <w:lang w:eastAsia="zh-CN"/>
        </w:rPr>
        <w:t>。</w:t>
      </w:r>
    </w:p>
    <w:p>
      <w:pPr>
        <w:spacing w:line="560" w:lineRule="exact"/>
        <w:ind w:firstLine="640" w:firstLineChars="200"/>
        <w:rPr>
          <w:rFonts w:eastAsia="方正仿宋简体"/>
          <w:sz w:val="32"/>
          <w:szCs w:val="32"/>
          <w:highlight w:val="none"/>
        </w:rPr>
      </w:pPr>
      <w:r>
        <w:rPr>
          <w:rFonts w:hint="eastAsia" w:eastAsia="方正仿宋简体"/>
          <w:sz w:val="32"/>
          <w:szCs w:val="32"/>
          <w:highlight w:val="none"/>
          <w:lang w:val="en-US" w:eastAsia="zh-CN"/>
        </w:rPr>
        <w:t>6</w:t>
      </w:r>
      <w:r>
        <w:rPr>
          <w:rFonts w:hint="eastAsia" w:eastAsia="方正仿宋简体"/>
          <w:sz w:val="32"/>
          <w:szCs w:val="32"/>
          <w:highlight w:val="none"/>
        </w:rPr>
        <w:t>一般公共服务支出（类）统战事务（款）行政运行（项）预算数为</w:t>
      </w:r>
      <w:r>
        <w:rPr>
          <w:rFonts w:hint="eastAsia" w:eastAsia="方正仿宋简体"/>
          <w:sz w:val="32"/>
          <w:szCs w:val="32"/>
          <w:highlight w:val="none"/>
          <w:u w:val="single"/>
          <w:lang w:val="en-US" w:eastAsia="zh-CN"/>
        </w:rPr>
        <w:t>70.28</w:t>
      </w:r>
      <w:r>
        <w:rPr>
          <w:rFonts w:hint="eastAsia" w:eastAsia="方正仿宋简体"/>
          <w:sz w:val="32"/>
          <w:szCs w:val="32"/>
          <w:highlight w:val="none"/>
        </w:rPr>
        <w:t>万元</w:t>
      </w:r>
      <w:r>
        <w:rPr>
          <w:rFonts w:hint="eastAsia" w:eastAsia="方正仿宋简体"/>
          <w:sz w:val="32"/>
          <w:szCs w:val="32"/>
          <w:highlight w:val="none"/>
          <w:lang w:eastAsia="zh-CN"/>
        </w:rPr>
        <w:t>。</w:t>
      </w:r>
    </w:p>
    <w:p>
      <w:pPr>
        <w:spacing w:line="560" w:lineRule="exact"/>
        <w:ind w:firstLine="640" w:firstLineChars="200"/>
        <w:rPr>
          <w:rFonts w:eastAsia="方正仿宋简体"/>
          <w:sz w:val="32"/>
          <w:szCs w:val="32"/>
          <w:highlight w:val="none"/>
        </w:rPr>
      </w:pPr>
      <w:r>
        <w:rPr>
          <w:rFonts w:hint="eastAsia" w:eastAsia="方正仿宋简体"/>
          <w:sz w:val="32"/>
          <w:szCs w:val="32"/>
          <w:highlight w:val="none"/>
          <w:lang w:val="en-US" w:eastAsia="zh-CN"/>
        </w:rPr>
        <w:t>7</w:t>
      </w:r>
      <w:r>
        <w:rPr>
          <w:rFonts w:hint="eastAsia" w:eastAsia="方正仿宋简体"/>
          <w:sz w:val="32"/>
          <w:szCs w:val="32"/>
          <w:highlight w:val="none"/>
        </w:rPr>
        <w:t>.一般公共服务支出（类）其他共产党事务支出（款）其他共产党事务支出（项）预算数为</w:t>
      </w:r>
      <w:r>
        <w:rPr>
          <w:rFonts w:hint="eastAsia" w:eastAsia="方正仿宋简体"/>
          <w:sz w:val="32"/>
          <w:szCs w:val="32"/>
          <w:highlight w:val="none"/>
          <w:u w:val="single"/>
          <w:lang w:val="en-US" w:eastAsia="zh-CN"/>
        </w:rPr>
        <w:t>2.6</w:t>
      </w:r>
      <w:r>
        <w:rPr>
          <w:rFonts w:hint="eastAsia" w:eastAsia="方正仿宋简体"/>
          <w:sz w:val="32"/>
          <w:szCs w:val="32"/>
          <w:highlight w:val="none"/>
        </w:rPr>
        <w:t>万元。</w:t>
      </w:r>
    </w:p>
    <w:p>
      <w:pPr>
        <w:spacing w:line="560" w:lineRule="exact"/>
        <w:ind w:firstLine="640" w:firstLineChars="200"/>
        <w:rPr>
          <w:rFonts w:hint="eastAsia" w:eastAsia="方正仿宋简体"/>
          <w:sz w:val="32"/>
          <w:szCs w:val="32"/>
          <w:highlight w:val="none"/>
        </w:rPr>
      </w:pPr>
      <w:r>
        <w:rPr>
          <w:rFonts w:hint="eastAsia" w:eastAsia="方正仿宋简体"/>
          <w:sz w:val="32"/>
          <w:szCs w:val="32"/>
          <w:highlight w:val="none"/>
        </w:rPr>
        <w:t>10.国防支出（类）国防动员（款）民兵（项）预算数为</w:t>
      </w:r>
      <w:r>
        <w:rPr>
          <w:rFonts w:hint="eastAsia" w:eastAsia="方正仿宋简体"/>
          <w:sz w:val="32"/>
          <w:szCs w:val="32"/>
          <w:highlight w:val="none"/>
          <w:u w:val="single"/>
        </w:rPr>
        <w:t>1</w:t>
      </w:r>
      <w:r>
        <w:rPr>
          <w:rFonts w:hint="eastAsia" w:eastAsia="方正仿宋简体"/>
          <w:sz w:val="32"/>
          <w:szCs w:val="32"/>
          <w:highlight w:val="none"/>
        </w:rPr>
        <w:t>万元，比2024年执行数增加</w:t>
      </w:r>
      <w:r>
        <w:rPr>
          <w:rFonts w:hint="eastAsia" w:eastAsia="方正仿宋简体"/>
          <w:sz w:val="32"/>
          <w:szCs w:val="32"/>
          <w:highlight w:val="none"/>
          <w:u w:val="single"/>
        </w:rPr>
        <w:t>0</w:t>
      </w:r>
      <w:r>
        <w:rPr>
          <w:rFonts w:hint="eastAsia" w:eastAsia="方正仿宋简体"/>
          <w:sz w:val="32"/>
          <w:szCs w:val="32"/>
          <w:highlight w:val="none"/>
        </w:rPr>
        <w:t>万元，增长</w:t>
      </w:r>
      <w:r>
        <w:rPr>
          <w:rFonts w:hint="eastAsia" w:eastAsia="方正仿宋简体"/>
          <w:sz w:val="32"/>
          <w:szCs w:val="32"/>
          <w:highlight w:val="none"/>
          <w:u w:val="single"/>
        </w:rPr>
        <w:t>0</w:t>
      </w:r>
      <w:r>
        <w:rPr>
          <w:rFonts w:hint="eastAsia" w:eastAsia="方正仿宋简体"/>
          <w:sz w:val="32"/>
          <w:szCs w:val="32"/>
          <w:highlight w:val="none"/>
        </w:rPr>
        <w:t>%。</w:t>
      </w:r>
    </w:p>
    <w:p>
      <w:pPr>
        <w:spacing w:line="560" w:lineRule="exact"/>
        <w:ind w:firstLine="640" w:firstLineChars="200"/>
        <w:rPr>
          <w:rFonts w:hint="eastAsia" w:eastAsia="方正仿宋简体"/>
          <w:sz w:val="32"/>
          <w:szCs w:val="32"/>
          <w:highlight w:val="none"/>
        </w:rPr>
      </w:pPr>
      <w:r>
        <w:rPr>
          <w:rFonts w:hint="eastAsia" w:eastAsia="方正仿宋简体"/>
          <w:sz w:val="32"/>
          <w:szCs w:val="32"/>
          <w:highlight w:val="none"/>
        </w:rPr>
        <w:t>11.公共安全支出（类）其他公共安全支出（款）其他公共安全支出（项）预算数为</w:t>
      </w:r>
      <w:r>
        <w:rPr>
          <w:rFonts w:hint="eastAsia" w:eastAsia="方正仿宋简体"/>
          <w:sz w:val="32"/>
          <w:szCs w:val="32"/>
          <w:highlight w:val="none"/>
          <w:u w:val="single"/>
          <w:lang w:val="en-US" w:eastAsia="zh-CN"/>
        </w:rPr>
        <w:t>10</w:t>
      </w:r>
      <w:r>
        <w:rPr>
          <w:rFonts w:hint="eastAsia" w:eastAsia="方正仿宋简体"/>
          <w:sz w:val="32"/>
          <w:szCs w:val="32"/>
          <w:highlight w:val="none"/>
        </w:rPr>
        <w:t>万元，比2024年执行数增加</w:t>
      </w:r>
      <w:r>
        <w:rPr>
          <w:rFonts w:hint="eastAsia" w:eastAsia="方正仿宋简体"/>
          <w:sz w:val="32"/>
          <w:szCs w:val="32"/>
          <w:highlight w:val="none"/>
          <w:u w:val="single"/>
        </w:rPr>
        <w:t>0</w:t>
      </w:r>
      <w:r>
        <w:rPr>
          <w:rFonts w:hint="eastAsia" w:eastAsia="方正仿宋简体"/>
          <w:sz w:val="32"/>
          <w:szCs w:val="32"/>
          <w:highlight w:val="none"/>
        </w:rPr>
        <w:t>万元，增长</w:t>
      </w:r>
      <w:r>
        <w:rPr>
          <w:rFonts w:hint="eastAsia" w:eastAsia="方正仿宋简体"/>
          <w:sz w:val="32"/>
          <w:szCs w:val="32"/>
          <w:highlight w:val="none"/>
          <w:u w:val="single"/>
        </w:rPr>
        <w:t>0</w:t>
      </w:r>
      <w:r>
        <w:rPr>
          <w:rFonts w:hint="eastAsia" w:eastAsia="方正仿宋简体"/>
          <w:sz w:val="32"/>
          <w:szCs w:val="32"/>
          <w:highlight w:val="none"/>
        </w:rPr>
        <w:t>%。</w:t>
      </w:r>
    </w:p>
    <w:p>
      <w:pPr>
        <w:spacing w:line="560" w:lineRule="exact"/>
        <w:ind w:firstLine="640" w:firstLineChars="200"/>
        <w:rPr>
          <w:rFonts w:eastAsia="方正仿宋简体"/>
          <w:sz w:val="32"/>
          <w:szCs w:val="32"/>
          <w:highlight w:val="none"/>
        </w:rPr>
      </w:pPr>
      <w:r>
        <w:rPr>
          <w:rFonts w:hint="eastAsia" w:eastAsia="方正仿宋简体"/>
          <w:sz w:val="32"/>
          <w:szCs w:val="32"/>
          <w:highlight w:val="none"/>
        </w:rPr>
        <w:t>12.文化旅游体育与传媒支出（类）文化和旅游（款）文化活动（项）预算数为</w:t>
      </w:r>
      <w:r>
        <w:rPr>
          <w:rFonts w:hint="eastAsia" w:eastAsia="方正仿宋简体"/>
          <w:sz w:val="32"/>
          <w:szCs w:val="32"/>
          <w:highlight w:val="none"/>
          <w:u w:val="single"/>
          <w:lang w:val="en-US" w:eastAsia="zh-CN"/>
        </w:rPr>
        <w:t>126.56</w:t>
      </w:r>
      <w:r>
        <w:rPr>
          <w:rFonts w:hint="eastAsia" w:eastAsia="方正仿宋简体"/>
          <w:sz w:val="32"/>
          <w:szCs w:val="32"/>
          <w:highlight w:val="none"/>
        </w:rPr>
        <w:t>万元，比2024年执行数</w:t>
      </w:r>
      <w:r>
        <w:rPr>
          <w:rFonts w:hint="eastAsia" w:eastAsia="方正仿宋简体"/>
          <w:sz w:val="32"/>
          <w:szCs w:val="32"/>
          <w:highlight w:val="none"/>
          <w:lang w:val="en-US" w:eastAsia="zh-CN"/>
        </w:rPr>
        <w:t>减少</w:t>
      </w:r>
      <w:r>
        <w:rPr>
          <w:rFonts w:hint="eastAsia" w:eastAsia="方正仿宋简体"/>
          <w:sz w:val="32"/>
          <w:szCs w:val="32"/>
          <w:highlight w:val="none"/>
          <w:u w:val="single"/>
          <w:lang w:val="en-US" w:eastAsia="zh-CN"/>
        </w:rPr>
        <w:t>26.39</w:t>
      </w:r>
      <w:r>
        <w:rPr>
          <w:rFonts w:hint="eastAsia" w:eastAsia="方正仿宋简体"/>
          <w:sz w:val="32"/>
          <w:szCs w:val="32"/>
          <w:highlight w:val="none"/>
        </w:rPr>
        <w:t>万元，</w:t>
      </w:r>
      <w:r>
        <w:rPr>
          <w:rFonts w:hint="eastAsia" w:eastAsia="方正仿宋简体"/>
          <w:sz w:val="32"/>
          <w:szCs w:val="32"/>
          <w:highlight w:val="none"/>
          <w:lang w:val="en-US" w:eastAsia="zh-CN"/>
        </w:rPr>
        <w:t>减少</w:t>
      </w:r>
      <w:r>
        <w:rPr>
          <w:rFonts w:hint="eastAsia" w:eastAsia="方正仿宋简体"/>
          <w:sz w:val="32"/>
          <w:szCs w:val="32"/>
          <w:highlight w:val="none"/>
          <w:u w:val="single"/>
          <w:lang w:val="en-US" w:eastAsia="zh-CN"/>
        </w:rPr>
        <w:t>20</w:t>
      </w:r>
      <w:r>
        <w:rPr>
          <w:rFonts w:hint="eastAsia" w:eastAsia="方正仿宋简体"/>
          <w:sz w:val="32"/>
          <w:szCs w:val="32"/>
          <w:highlight w:val="none"/>
        </w:rPr>
        <w:t>%。主要是因为预算项目细化。</w:t>
      </w:r>
    </w:p>
    <w:p>
      <w:pPr>
        <w:spacing w:line="560" w:lineRule="exact"/>
        <w:ind w:firstLine="640" w:firstLineChars="200"/>
        <w:rPr>
          <w:rFonts w:hint="eastAsia" w:eastAsia="方正仿宋简体"/>
          <w:sz w:val="32"/>
          <w:szCs w:val="32"/>
          <w:highlight w:val="none"/>
        </w:rPr>
      </w:pPr>
      <w:r>
        <w:rPr>
          <w:rFonts w:hint="eastAsia" w:eastAsia="方正仿宋简体"/>
          <w:sz w:val="32"/>
          <w:szCs w:val="32"/>
          <w:highlight w:val="none"/>
        </w:rPr>
        <w:t>13.文化旅游体育与传媒支出（类）文化和旅游（款）群众文化（项）预算数为</w:t>
      </w:r>
      <w:r>
        <w:rPr>
          <w:rFonts w:hint="eastAsia" w:eastAsia="方正仿宋简体"/>
          <w:sz w:val="32"/>
          <w:szCs w:val="32"/>
          <w:highlight w:val="none"/>
          <w:u w:val="single"/>
        </w:rPr>
        <w:t>8</w:t>
      </w:r>
      <w:r>
        <w:rPr>
          <w:rFonts w:hint="eastAsia" w:eastAsia="方正仿宋简体"/>
          <w:sz w:val="32"/>
          <w:szCs w:val="32"/>
          <w:highlight w:val="none"/>
        </w:rPr>
        <w:t>万元</w:t>
      </w:r>
      <w:r>
        <w:rPr>
          <w:rFonts w:hint="eastAsia" w:eastAsia="方正仿宋简体"/>
          <w:sz w:val="32"/>
          <w:szCs w:val="32"/>
          <w:highlight w:val="none"/>
          <w:lang w:eastAsia="zh-CN"/>
        </w:rPr>
        <w:t>。</w:t>
      </w:r>
    </w:p>
    <w:p>
      <w:pPr>
        <w:spacing w:line="560" w:lineRule="exact"/>
        <w:ind w:firstLine="640" w:firstLineChars="200"/>
        <w:rPr>
          <w:rFonts w:hint="eastAsia" w:eastAsia="方正仿宋简体"/>
          <w:sz w:val="32"/>
          <w:szCs w:val="32"/>
          <w:highlight w:val="none"/>
        </w:rPr>
      </w:pPr>
      <w:r>
        <w:rPr>
          <w:rFonts w:hint="eastAsia" w:eastAsia="方正仿宋简体"/>
          <w:sz w:val="32"/>
          <w:szCs w:val="32"/>
          <w:highlight w:val="none"/>
        </w:rPr>
        <w:t>14.文化旅游体育与传媒支出（类）新闻出版电影（款）电影（项）预算数为</w:t>
      </w:r>
      <w:r>
        <w:rPr>
          <w:rFonts w:hint="eastAsia" w:eastAsia="方正仿宋简体"/>
          <w:sz w:val="32"/>
          <w:szCs w:val="32"/>
          <w:highlight w:val="none"/>
          <w:u w:val="single"/>
          <w:lang w:val="en-US" w:eastAsia="zh-CN"/>
        </w:rPr>
        <w:t>98.56</w:t>
      </w:r>
      <w:r>
        <w:rPr>
          <w:rFonts w:hint="eastAsia" w:eastAsia="方正仿宋简体"/>
          <w:sz w:val="32"/>
          <w:szCs w:val="32"/>
          <w:highlight w:val="none"/>
        </w:rPr>
        <w:t>万元</w:t>
      </w:r>
      <w:r>
        <w:rPr>
          <w:rFonts w:hint="eastAsia" w:eastAsia="方正仿宋简体"/>
          <w:sz w:val="32"/>
          <w:szCs w:val="32"/>
          <w:highlight w:val="none"/>
          <w:lang w:val="en-US" w:eastAsia="zh-CN"/>
        </w:rPr>
        <w:t>.</w:t>
      </w:r>
    </w:p>
    <w:p>
      <w:pPr>
        <w:spacing w:line="560" w:lineRule="exact"/>
        <w:ind w:firstLine="640" w:firstLineChars="200"/>
        <w:rPr>
          <w:rFonts w:eastAsia="方正仿宋简体"/>
          <w:sz w:val="32"/>
          <w:szCs w:val="32"/>
          <w:highlight w:val="none"/>
        </w:rPr>
      </w:pPr>
      <w:r>
        <w:rPr>
          <w:rFonts w:hint="eastAsia" w:eastAsia="方正仿宋简体"/>
          <w:sz w:val="32"/>
          <w:szCs w:val="32"/>
          <w:highlight w:val="none"/>
        </w:rPr>
        <w:t>15.社会保障和就业支出（类）行政事业单位养老支出（款）机关事业单位基本养老保险缴费支出（项）预算数为</w:t>
      </w:r>
      <w:r>
        <w:rPr>
          <w:rFonts w:hint="eastAsia" w:eastAsia="方正仿宋简体"/>
          <w:sz w:val="32"/>
          <w:szCs w:val="32"/>
          <w:highlight w:val="none"/>
          <w:u w:val="single"/>
          <w:lang w:val="en-US" w:eastAsia="zh-CN"/>
        </w:rPr>
        <w:t>201.26</w:t>
      </w:r>
      <w:r>
        <w:rPr>
          <w:rFonts w:hint="eastAsia" w:eastAsia="方正仿宋简体"/>
          <w:sz w:val="32"/>
          <w:szCs w:val="32"/>
          <w:highlight w:val="none"/>
        </w:rPr>
        <w:t>万元，比2024年执行数增加</w:t>
      </w:r>
      <w:r>
        <w:rPr>
          <w:rFonts w:hint="eastAsia" w:eastAsia="方正仿宋简体"/>
          <w:sz w:val="32"/>
          <w:szCs w:val="32"/>
          <w:highlight w:val="none"/>
          <w:u w:val="single"/>
          <w:lang w:val="en-US" w:eastAsia="zh-CN"/>
        </w:rPr>
        <w:t>22.52</w:t>
      </w:r>
      <w:r>
        <w:rPr>
          <w:rFonts w:hint="eastAsia" w:eastAsia="方正仿宋简体"/>
          <w:sz w:val="32"/>
          <w:szCs w:val="32"/>
          <w:highlight w:val="none"/>
        </w:rPr>
        <w:t>万元，</w:t>
      </w:r>
      <w:r>
        <w:rPr>
          <w:rFonts w:hint="eastAsia" w:eastAsia="方正仿宋简体"/>
          <w:sz w:val="32"/>
          <w:szCs w:val="32"/>
          <w:highlight w:val="none"/>
          <w:lang w:val="en-US" w:eastAsia="zh-CN"/>
        </w:rPr>
        <w:t>增加</w:t>
      </w:r>
      <w:r>
        <w:rPr>
          <w:rFonts w:hint="eastAsia" w:eastAsia="方正仿宋简体"/>
          <w:sz w:val="32"/>
          <w:szCs w:val="32"/>
          <w:highlight w:val="none"/>
          <w:u w:val="single"/>
          <w:lang w:val="en-US" w:eastAsia="zh-CN"/>
        </w:rPr>
        <w:t>11</w:t>
      </w:r>
      <w:r>
        <w:rPr>
          <w:rFonts w:hint="eastAsia" w:eastAsia="方正仿宋简体"/>
          <w:sz w:val="32"/>
          <w:szCs w:val="32"/>
          <w:highlight w:val="none"/>
        </w:rPr>
        <w:t>%。主要是因为人员变动。</w:t>
      </w:r>
    </w:p>
    <w:p>
      <w:pPr>
        <w:spacing w:line="560" w:lineRule="exact"/>
        <w:ind w:firstLine="640" w:firstLineChars="200"/>
        <w:rPr>
          <w:rFonts w:eastAsia="方正仿宋简体"/>
          <w:sz w:val="32"/>
          <w:szCs w:val="32"/>
          <w:highlight w:val="none"/>
        </w:rPr>
      </w:pPr>
      <w:r>
        <w:rPr>
          <w:rFonts w:hint="eastAsia" w:eastAsia="方正仿宋简体"/>
          <w:sz w:val="32"/>
          <w:szCs w:val="32"/>
          <w:highlight w:val="none"/>
        </w:rPr>
        <w:t>16.社会保障和就业支出（类）就业补助（款）其他就业补助支出（项）预算数为</w:t>
      </w:r>
      <w:r>
        <w:rPr>
          <w:rFonts w:hint="eastAsia" w:eastAsia="方正仿宋简体"/>
          <w:sz w:val="32"/>
          <w:szCs w:val="32"/>
          <w:highlight w:val="none"/>
          <w:u w:val="single"/>
          <w:lang w:val="en-US" w:eastAsia="zh-CN"/>
        </w:rPr>
        <w:t>29.40</w:t>
      </w:r>
      <w:r>
        <w:rPr>
          <w:rFonts w:hint="eastAsia" w:eastAsia="方正仿宋简体"/>
          <w:sz w:val="32"/>
          <w:szCs w:val="32"/>
          <w:highlight w:val="none"/>
        </w:rPr>
        <w:t>万元。</w:t>
      </w:r>
    </w:p>
    <w:p>
      <w:pPr>
        <w:spacing w:line="560" w:lineRule="exact"/>
        <w:ind w:firstLine="640" w:firstLineChars="200"/>
        <w:rPr>
          <w:rFonts w:hint="eastAsia" w:eastAsia="方正仿宋简体"/>
          <w:sz w:val="32"/>
          <w:szCs w:val="32"/>
          <w:highlight w:val="none"/>
        </w:rPr>
      </w:pPr>
      <w:r>
        <w:rPr>
          <w:rFonts w:hint="eastAsia" w:eastAsia="方正仿宋简体"/>
          <w:sz w:val="32"/>
          <w:szCs w:val="32"/>
          <w:highlight w:val="none"/>
        </w:rPr>
        <w:t>17.社会保障和就业支出（类）财政对其他社会保险基金的补助（款）财政对失业保险基金的补助（项）预算数为</w:t>
      </w:r>
      <w:r>
        <w:rPr>
          <w:rFonts w:hint="eastAsia" w:eastAsia="方正仿宋简体"/>
          <w:sz w:val="32"/>
          <w:szCs w:val="32"/>
          <w:highlight w:val="none"/>
          <w:u w:val="single"/>
          <w:lang w:val="en-US" w:eastAsia="zh-CN"/>
        </w:rPr>
        <w:t>3.74</w:t>
      </w:r>
      <w:r>
        <w:rPr>
          <w:rFonts w:hint="eastAsia" w:eastAsia="方正仿宋简体"/>
          <w:sz w:val="32"/>
          <w:szCs w:val="32"/>
          <w:highlight w:val="none"/>
        </w:rPr>
        <w:t>万元</w:t>
      </w:r>
      <w:r>
        <w:rPr>
          <w:rFonts w:hint="eastAsia" w:eastAsia="方正仿宋简体"/>
          <w:sz w:val="32"/>
          <w:szCs w:val="32"/>
          <w:highlight w:val="none"/>
          <w:lang w:eastAsia="zh-CN"/>
        </w:rPr>
        <w:t>。</w:t>
      </w:r>
    </w:p>
    <w:p>
      <w:pPr>
        <w:spacing w:line="560" w:lineRule="exact"/>
        <w:ind w:firstLine="640" w:firstLineChars="200"/>
        <w:rPr>
          <w:rFonts w:hint="eastAsia" w:eastAsia="方正仿宋简体"/>
          <w:sz w:val="32"/>
          <w:szCs w:val="32"/>
          <w:highlight w:val="none"/>
          <w:lang w:eastAsia="zh-CN"/>
        </w:rPr>
      </w:pPr>
      <w:r>
        <w:rPr>
          <w:rFonts w:hint="eastAsia" w:eastAsia="方正仿宋简体"/>
          <w:sz w:val="32"/>
          <w:szCs w:val="32"/>
          <w:highlight w:val="none"/>
        </w:rPr>
        <w:t>18.社会保障和就业支出（类）财政对其他社会保险基金的补助（款）财政对工伤保险基金的补助（项）预算数为</w:t>
      </w:r>
      <w:r>
        <w:rPr>
          <w:rFonts w:hint="eastAsia" w:eastAsia="方正仿宋简体"/>
          <w:sz w:val="32"/>
          <w:szCs w:val="32"/>
          <w:highlight w:val="none"/>
          <w:u w:val="single"/>
        </w:rPr>
        <w:t>1.</w:t>
      </w:r>
      <w:r>
        <w:rPr>
          <w:rFonts w:hint="eastAsia" w:eastAsia="方正仿宋简体"/>
          <w:sz w:val="32"/>
          <w:szCs w:val="32"/>
          <w:highlight w:val="none"/>
          <w:u w:val="single"/>
          <w:lang w:val="en-US" w:eastAsia="zh-CN"/>
        </w:rPr>
        <w:t>26</w:t>
      </w:r>
      <w:r>
        <w:rPr>
          <w:rFonts w:hint="eastAsia" w:eastAsia="方正仿宋简体"/>
          <w:sz w:val="32"/>
          <w:szCs w:val="32"/>
          <w:highlight w:val="none"/>
        </w:rPr>
        <w:t>万元</w:t>
      </w:r>
      <w:r>
        <w:rPr>
          <w:rFonts w:hint="eastAsia" w:eastAsia="方正仿宋简体"/>
          <w:sz w:val="32"/>
          <w:szCs w:val="32"/>
          <w:highlight w:val="none"/>
          <w:lang w:eastAsia="zh-CN"/>
        </w:rPr>
        <w:t>。</w:t>
      </w:r>
    </w:p>
    <w:p>
      <w:pPr>
        <w:spacing w:line="560" w:lineRule="exact"/>
        <w:ind w:firstLine="640" w:firstLineChars="200"/>
        <w:rPr>
          <w:rFonts w:eastAsia="方正仿宋简体"/>
          <w:sz w:val="32"/>
          <w:szCs w:val="32"/>
          <w:highlight w:val="none"/>
        </w:rPr>
      </w:pPr>
      <w:r>
        <w:rPr>
          <w:rFonts w:hint="eastAsia" w:eastAsia="方正仿宋简体"/>
          <w:sz w:val="32"/>
          <w:szCs w:val="32"/>
          <w:highlight w:val="none"/>
        </w:rPr>
        <w:t>19.卫生健康支出（类）基层医疗卫生机构（款）乡镇卫生院（项）预算数为</w:t>
      </w:r>
      <w:r>
        <w:rPr>
          <w:rFonts w:hint="eastAsia" w:eastAsia="方正仿宋简体"/>
          <w:sz w:val="32"/>
          <w:szCs w:val="32"/>
          <w:highlight w:val="none"/>
          <w:u w:val="single"/>
          <w:lang w:val="en-US" w:eastAsia="zh-CN"/>
        </w:rPr>
        <w:t>290.31</w:t>
      </w:r>
      <w:r>
        <w:rPr>
          <w:rFonts w:hint="eastAsia" w:eastAsia="方正仿宋简体"/>
          <w:sz w:val="32"/>
          <w:szCs w:val="32"/>
          <w:highlight w:val="none"/>
        </w:rPr>
        <w:t>万元，。</w:t>
      </w:r>
    </w:p>
    <w:p>
      <w:pPr>
        <w:spacing w:line="560" w:lineRule="exact"/>
        <w:ind w:firstLine="640" w:firstLineChars="200"/>
        <w:rPr>
          <w:rFonts w:hint="eastAsia" w:eastAsia="方正仿宋简体"/>
          <w:sz w:val="32"/>
          <w:szCs w:val="32"/>
          <w:highlight w:val="none"/>
        </w:rPr>
      </w:pPr>
      <w:r>
        <w:rPr>
          <w:rFonts w:hint="eastAsia" w:eastAsia="方正仿宋简体"/>
          <w:sz w:val="32"/>
          <w:szCs w:val="32"/>
          <w:highlight w:val="none"/>
        </w:rPr>
        <w:t>20.卫生健康支出（类）基层医疗卫生机构（款）其他基层医疗卫生机构支出（项）预算数为</w:t>
      </w:r>
      <w:r>
        <w:rPr>
          <w:rFonts w:hint="eastAsia" w:eastAsia="方正仿宋简体"/>
          <w:sz w:val="32"/>
          <w:szCs w:val="32"/>
          <w:highlight w:val="none"/>
          <w:u w:val="single"/>
          <w:lang w:val="en-US" w:eastAsia="zh-CN"/>
        </w:rPr>
        <w:t>6</w:t>
      </w:r>
      <w:r>
        <w:rPr>
          <w:rFonts w:hint="eastAsia" w:eastAsia="方正仿宋简体"/>
          <w:sz w:val="32"/>
          <w:szCs w:val="32"/>
          <w:highlight w:val="none"/>
        </w:rPr>
        <w:t>万元，比2024年执行数增加</w:t>
      </w:r>
      <w:r>
        <w:rPr>
          <w:rFonts w:hint="eastAsia" w:eastAsia="方正仿宋简体"/>
          <w:sz w:val="32"/>
          <w:szCs w:val="32"/>
          <w:highlight w:val="none"/>
          <w:u w:val="single"/>
        </w:rPr>
        <w:t>0</w:t>
      </w:r>
      <w:r>
        <w:rPr>
          <w:rFonts w:hint="eastAsia" w:eastAsia="方正仿宋简体"/>
          <w:sz w:val="32"/>
          <w:szCs w:val="32"/>
          <w:highlight w:val="none"/>
        </w:rPr>
        <w:t>万元，增长</w:t>
      </w:r>
      <w:r>
        <w:rPr>
          <w:rFonts w:hint="eastAsia" w:eastAsia="方正仿宋简体"/>
          <w:sz w:val="32"/>
          <w:szCs w:val="32"/>
          <w:highlight w:val="none"/>
          <w:u w:val="single"/>
        </w:rPr>
        <w:t>0</w:t>
      </w:r>
      <w:r>
        <w:rPr>
          <w:rFonts w:hint="eastAsia" w:eastAsia="方正仿宋简体"/>
          <w:sz w:val="32"/>
          <w:szCs w:val="32"/>
          <w:highlight w:val="none"/>
        </w:rPr>
        <w:t>%。</w:t>
      </w:r>
    </w:p>
    <w:p>
      <w:pPr>
        <w:spacing w:line="560" w:lineRule="exact"/>
        <w:ind w:firstLine="640" w:firstLineChars="200"/>
        <w:rPr>
          <w:rFonts w:eastAsia="方正仿宋简体"/>
          <w:sz w:val="32"/>
          <w:szCs w:val="32"/>
          <w:highlight w:val="none"/>
        </w:rPr>
      </w:pPr>
      <w:r>
        <w:rPr>
          <w:rFonts w:hint="eastAsia" w:eastAsia="方正仿宋简体"/>
          <w:sz w:val="32"/>
          <w:szCs w:val="32"/>
          <w:highlight w:val="none"/>
        </w:rPr>
        <w:t>21.卫生健康支出（类）行政事业单位医疗（款）公务员医疗补助（项）预算数为</w:t>
      </w:r>
      <w:r>
        <w:rPr>
          <w:rFonts w:hint="eastAsia" w:eastAsia="方正仿宋简体"/>
          <w:sz w:val="32"/>
          <w:szCs w:val="32"/>
          <w:highlight w:val="none"/>
          <w:u w:val="single"/>
          <w:lang w:val="en-US" w:eastAsia="zh-CN"/>
        </w:rPr>
        <w:t>13.73</w:t>
      </w:r>
      <w:r>
        <w:rPr>
          <w:rFonts w:hint="eastAsia" w:eastAsia="方正仿宋简体"/>
          <w:sz w:val="32"/>
          <w:szCs w:val="32"/>
          <w:highlight w:val="none"/>
        </w:rPr>
        <w:t>万元。</w:t>
      </w:r>
    </w:p>
    <w:p>
      <w:pPr>
        <w:spacing w:line="560" w:lineRule="exact"/>
        <w:ind w:firstLine="640" w:firstLineChars="200"/>
        <w:rPr>
          <w:rFonts w:eastAsia="方正仿宋简体"/>
          <w:sz w:val="32"/>
          <w:szCs w:val="32"/>
          <w:highlight w:val="none"/>
        </w:rPr>
      </w:pPr>
      <w:r>
        <w:rPr>
          <w:rFonts w:hint="eastAsia" w:eastAsia="方正仿宋简体"/>
          <w:sz w:val="32"/>
          <w:szCs w:val="32"/>
          <w:highlight w:val="none"/>
        </w:rPr>
        <w:t>22.卫生健康支出（类）行政事业单位医疗（款）其他行政事业单位医疗支出（项）预算数为</w:t>
      </w:r>
      <w:r>
        <w:rPr>
          <w:rFonts w:hint="eastAsia" w:eastAsia="方正仿宋简体"/>
          <w:sz w:val="32"/>
          <w:szCs w:val="32"/>
          <w:highlight w:val="none"/>
          <w:u w:val="single"/>
          <w:lang w:val="en-US" w:eastAsia="zh-CN"/>
        </w:rPr>
        <w:t>11.45</w:t>
      </w:r>
      <w:r>
        <w:rPr>
          <w:rFonts w:hint="eastAsia" w:eastAsia="方正仿宋简体"/>
          <w:sz w:val="32"/>
          <w:szCs w:val="32"/>
          <w:highlight w:val="none"/>
        </w:rPr>
        <w:t>万元，。</w:t>
      </w:r>
    </w:p>
    <w:p>
      <w:pPr>
        <w:spacing w:line="560" w:lineRule="exact"/>
        <w:ind w:firstLine="640" w:firstLineChars="200"/>
        <w:rPr>
          <w:rFonts w:eastAsia="方正仿宋简体"/>
          <w:sz w:val="32"/>
          <w:szCs w:val="32"/>
          <w:highlight w:val="none"/>
        </w:rPr>
      </w:pPr>
      <w:r>
        <w:rPr>
          <w:rFonts w:hint="eastAsia" w:eastAsia="方正仿宋简体"/>
          <w:sz w:val="32"/>
          <w:szCs w:val="32"/>
          <w:highlight w:val="none"/>
        </w:rPr>
        <w:t>23.节能环保支出（类）自然生态保护（款）农村环境保护（项）预算数为</w:t>
      </w:r>
      <w:r>
        <w:rPr>
          <w:rFonts w:hint="eastAsia" w:eastAsia="方正仿宋简体"/>
          <w:sz w:val="32"/>
          <w:szCs w:val="32"/>
          <w:highlight w:val="none"/>
          <w:u w:val="single"/>
        </w:rPr>
        <w:t>10</w:t>
      </w:r>
      <w:r>
        <w:rPr>
          <w:rFonts w:hint="eastAsia" w:eastAsia="方正仿宋简体"/>
          <w:sz w:val="32"/>
          <w:szCs w:val="32"/>
          <w:highlight w:val="none"/>
        </w:rPr>
        <w:t>万元，比2024年执行数增加</w:t>
      </w:r>
      <w:r>
        <w:rPr>
          <w:rFonts w:hint="eastAsia" w:eastAsia="方正仿宋简体"/>
          <w:sz w:val="32"/>
          <w:szCs w:val="32"/>
          <w:highlight w:val="none"/>
          <w:u w:val="single"/>
        </w:rPr>
        <w:t>0</w:t>
      </w:r>
      <w:r>
        <w:rPr>
          <w:rFonts w:hint="eastAsia" w:eastAsia="方正仿宋简体"/>
          <w:sz w:val="32"/>
          <w:szCs w:val="32"/>
          <w:highlight w:val="none"/>
        </w:rPr>
        <w:t>万元，增长</w:t>
      </w:r>
      <w:r>
        <w:rPr>
          <w:rFonts w:hint="eastAsia" w:eastAsia="方正仿宋简体"/>
          <w:sz w:val="32"/>
          <w:szCs w:val="32"/>
          <w:highlight w:val="none"/>
          <w:u w:val="single"/>
        </w:rPr>
        <w:t>0</w:t>
      </w:r>
      <w:r>
        <w:rPr>
          <w:rFonts w:hint="eastAsia" w:eastAsia="方正仿宋简体"/>
          <w:sz w:val="32"/>
          <w:szCs w:val="32"/>
          <w:highlight w:val="none"/>
        </w:rPr>
        <w:t>%。</w:t>
      </w:r>
    </w:p>
    <w:p>
      <w:pPr>
        <w:spacing w:line="560" w:lineRule="exact"/>
        <w:ind w:firstLine="640" w:firstLineChars="200"/>
        <w:rPr>
          <w:rFonts w:eastAsia="方正仿宋简体"/>
          <w:sz w:val="32"/>
          <w:szCs w:val="32"/>
          <w:highlight w:val="none"/>
        </w:rPr>
      </w:pPr>
      <w:r>
        <w:rPr>
          <w:rFonts w:hint="eastAsia" w:eastAsia="方正仿宋简体"/>
          <w:sz w:val="32"/>
          <w:szCs w:val="32"/>
          <w:highlight w:val="none"/>
        </w:rPr>
        <w:t>24.农林水支出（类）农业农村（款）事业运行（项）预算数为</w:t>
      </w:r>
      <w:r>
        <w:rPr>
          <w:rFonts w:hint="eastAsia" w:eastAsia="方正仿宋简体"/>
          <w:sz w:val="32"/>
          <w:szCs w:val="32"/>
          <w:highlight w:val="none"/>
          <w:u w:val="single"/>
          <w:lang w:val="en-US" w:eastAsia="zh-CN"/>
        </w:rPr>
        <w:t>213.06</w:t>
      </w:r>
      <w:r>
        <w:rPr>
          <w:rFonts w:hint="eastAsia" w:eastAsia="方正仿宋简体"/>
          <w:sz w:val="32"/>
          <w:szCs w:val="32"/>
          <w:highlight w:val="none"/>
        </w:rPr>
        <w:t>万元。</w:t>
      </w:r>
    </w:p>
    <w:p>
      <w:pPr>
        <w:spacing w:line="560" w:lineRule="exact"/>
        <w:ind w:firstLine="640" w:firstLineChars="200"/>
        <w:rPr>
          <w:rFonts w:eastAsia="方正仿宋简体"/>
          <w:sz w:val="32"/>
          <w:szCs w:val="32"/>
          <w:highlight w:val="none"/>
        </w:rPr>
      </w:pPr>
      <w:r>
        <w:rPr>
          <w:rFonts w:hint="eastAsia" w:eastAsia="方正仿宋简体"/>
          <w:sz w:val="32"/>
          <w:szCs w:val="32"/>
          <w:highlight w:val="none"/>
        </w:rPr>
        <w:t>25.农林水支出（类）农业农村（款）病虫害控制（项）预算数为</w:t>
      </w:r>
      <w:r>
        <w:rPr>
          <w:rFonts w:hint="eastAsia" w:eastAsia="方正仿宋简体"/>
          <w:sz w:val="32"/>
          <w:szCs w:val="32"/>
          <w:highlight w:val="none"/>
          <w:u w:val="single"/>
          <w:lang w:val="en-US" w:eastAsia="zh-CN"/>
        </w:rPr>
        <w:t>7.92</w:t>
      </w:r>
      <w:r>
        <w:rPr>
          <w:rFonts w:hint="eastAsia" w:eastAsia="方正仿宋简体"/>
          <w:sz w:val="32"/>
          <w:szCs w:val="32"/>
          <w:highlight w:val="none"/>
        </w:rPr>
        <w:t>万元，比2024年执行数增加</w:t>
      </w:r>
      <w:r>
        <w:rPr>
          <w:rFonts w:hint="eastAsia" w:eastAsia="方正仿宋简体"/>
          <w:sz w:val="32"/>
          <w:szCs w:val="32"/>
          <w:highlight w:val="none"/>
          <w:u w:val="single"/>
        </w:rPr>
        <w:t>0</w:t>
      </w:r>
      <w:r>
        <w:rPr>
          <w:rFonts w:hint="eastAsia" w:eastAsia="方正仿宋简体"/>
          <w:sz w:val="32"/>
          <w:szCs w:val="32"/>
          <w:highlight w:val="none"/>
        </w:rPr>
        <w:t>万元，增长</w:t>
      </w:r>
      <w:r>
        <w:rPr>
          <w:rFonts w:hint="eastAsia" w:eastAsia="方正仿宋简体"/>
          <w:sz w:val="32"/>
          <w:szCs w:val="32"/>
          <w:highlight w:val="none"/>
          <w:u w:val="single"/>
        </w:rPr>
        <w:t>0</w:t>
      </w:r>
      <w:r>
        <w:rPr>
          <w:rFonts w:hint="eastAsia" w:eastAsia="方正仿宋简体"/>
          <w:sz w:val="32"/>
          <w:szCs w:val="32"/>
          <w:highlight w:val="none"/>
        </w:rPr>
        <w:t>%。</w:t>
      </w:r>
    </w:p>
    <w:p>
      <w:pPr>
        <w:spacing w:line="560" w:lineRule="exact"/>
        <w:ind w:firstLine="640" w:firstLineChars="200"/>
        <w:rPr>
          <w:rFonts w:eastAsia="方正仿宋简体"/>
          <w:sz w:val="32"/>
          <w:szCs w:val="32"/>
          <w:highlight w:val="none"/>
        </w:rPr>
      </w:pPr>
      <w:r>
        <w:rPr>
          <w:rFonts w:hint="eastAsia" w:eastAsia="方正仿宋简体"/>
          <w:sz w:val="32"/>
          <w:szCs w:val="32"/>
          <w:highlight w:val="none"/>
        </w:rPr>
        <w:t>26.住房保障支出（类）住房改革支出（款）住房公积金（项）预算数为</w:t>
      </w:r>
      <w:r>
        <w:rPr>
          <w:rFonts w:hint="eastAsia" w:eastAsia="方正仿宋简体"/>
          <w:sz w:val="32"/>
          <w:szCs w:val="32"/>
          <w:highlight w:val="none"/>
          <w:u w:val="single"/>
          <w:lang w:val="en-US" w:eastAsia="zh-CN"/>
        </w:rPr>
        <w:t>150.95</w:t>
      </w:r>
      <w:r>
        <w:rPr>
          <w:rFonts w:hint="eastAsia" w:eastAsia="方正仿宋简体"/>
          <w:sz w:val="32"/>
          <w:szCs w:val="32"/>
          <w:highlight w:val="none"/>
        </w:rPr>
        <w:t>万元。</w:t>
      </w:r>
    </w:p>
    <w:p>
      <w:pPr>
        <w:spacing w:line="560" w:lineRule="exact"/>
        <w:ind w:firstLine="640" w:firstLineChars="200"/>
        <w:rPr>
          <w:rFonts w:ascii="方正黑体简体" w:hAnsi="黑体" w:eastAsia="方正黑体简体"/>
          <w:sz w:val="32"/>
          <w:szCs w:val="32"/>
          <w:highlight w:val="none"/>
        </w:rPr>
      </w:pPr>
      <w:r>
        <w:rPr>
          <w:rFonts w:hint="eastAsia" w:ascii="方正黑体简体" w:hAnsi="黑体" w:eastAsia="方正黑体简体"/>
          <w:sz w:val="32"/>
          <w:szCs w:val="32"/>
          <w:highlight w:val="none"/>
        </w:rPr>
        <w:t>六、一般公共预算基本支出总体情况</w:t>
      </w:r>
    </w:p>
    <w:p>
      <w:pPr>
        <w:spacing w:line="560" w:lineRule="exact"/>
        <w:ind w:firstLine="640" w:firstLineChars="200"/>
        <w:rPr>
          <w:rFonts w:eastAsia="方正仿宋简体"/>
          <w:sz w:val="32"/>
          <w:szCs w:val="32"/>
          <w:highlight w:val="none"/>
        </w:rPr>
      </w:pPr>
      <w:r>
        <w:rPr>
          <w:rFonts w:eastAsia="方正仿宋简体"/>
          <w:sz w:val="32"/>
          <w:szCs w:val="32"/>
          <w:highlight w:val="none"/>
        </w:rPr>
        <w:t>202</w:t>
      </w:r>
      <w:r>
        <w:rPr>
          <w:rFonts w:hint="eastAsia" w:eastAsia="方正仿宋简体"/>
          <w:sz w:val="32"/>
          <w:szCs w:val="32"/>
          <w:highlight w:val="none"/>
        </w:rPr>
        <w:t>5</w:t>
      </w:r>
      <w:r>
        <w:rPr>
          <w:rFonts w:eastAsia="方正仿宋简体"/>
          <w:sz w:val="32"/>
          <w:szCs w:val="32"/>
          <w:highlight w:val="none"/>
        </w:rPr>
        <w:t>年一般公共预算基本支出</w:t>
      </w:r>
      <w:r>
        <w:rPr>
          <w:rFonts w:hint="eastAsia" w:eastAsia="方正仿宋简体"/>
          <w:sz w:val="32"/>
          <w:szCs w:val="32"/>
          <w:highlight w:val="none"/>
          <w:u w:val="single"/>
          <w:lang w:val="en-US" w:eastAsia="zh-CN"/>
        </w:rPr>
        <w:t>2285.54</w:t>
      </w:r>
      <w:r>
        <w:rPr>
          <w:rFonts w:eastAsia="方正仿宋简体"/>
          <w:sz w:val="32"/>
          <w:szCs w:val="32"/>
          <w:highlight w:val="none"/>
        </w:rPr>
        <w:t>万元，其中：</w:t>
      </w:r>
    </w:p>
    <w:p>
      <w:pPr>
        <w:spacing w:line="560" w:lineRule="exact"/>
        <w:ind w:firstLine="640" w:firstLineChars="200"/>
        <w:rPr>
          <w:rFonts w:eastAsia="方正仿宋简体"/>
          <w:sz w:val="32"/>
          <w:szCs w:val="32"/>
          <w:highlight w:val="none"/>
        </w:rPr>
      </w:pPr>
      <w:r>
        <w:rPr>
          <w:rFonts w:eastAsia="方正仿宋简体"/>
          <w:sz w:val="32"/>
          <w:szCs w:val="32"/>
          <w:highlight w:val="none"/>
        </w:rPr>
        <w:t>人员经费</w:t>
      </w:r>
      <w:r>
        <w:rPr>
          <w:rFonts w:hint="eastAsia" w:eastAsia="方正仿宋简体"/>
          <w:sz w:val="32"/>
          <w:szCs w:val="32"/>
          <w:highlight w:val="none"/>
          <w:u w:val="single"/>
          <w:lang w:val="en-US" w:eastAsia="zh-CN"/>
        </w:rPr>
        <w:t>2021.12</w:t>
      </w:r>
      <w:r>
        <w:rPr>
          <w:rFonts w:eastAsia="方正仿宋简体"/>
          <w:sz w:val="32"/>
          <w:szCs w:val="32"/>
          <w:highlight w:val="none"/>
        </w:rPr>
        <w:t>万元，主要包括：工资福利支出（基本工资、津贴补贴、奖金、机关事业单位养老保险缴费、城镇职工基本医疗保险缴费、公务员医疗补助、其他社会保险缴费、失业保险、工伤保险、个人取暖费、休假探亲费、职业年金缴费、住房公积金、医疗费、其他工资福利支出、生活补助、其他对个人和家庭的补助。</w:t>
      </w:r>
    </w:p>
    <w:p>
      <w:pPr>
        <w:spacing w:line="560" w:lineRule="exact"/>
        <w:ind w:firstLine="640" w:firstLineChars="200"/>
        <w:rPr>
          <w:rFonts w:eastAsia="方正仿宋简体"/>
          <w:sz w:val="32"/>
          <w:szCs w:val="32"/>
          <w:highlight w:val="none"/>
        </w:rPr>
      </w:pPr>
      <w:r>
        <w:rPr>
          <w:rFonts w:eastAsia="方正仿宋简体"/>
          <w:sz w:val="32"/>
          <w:szCs w:val="32"/>
          <w:highlight w:val="none"/>
        </w:rPr>
        <w:t>公用经费</w:t>
      </w:r>
      <w:r>
        <w:rPr>
          <w:rFonts w:hint="eastAsia" w:eastAsia="方正仿宋简体"/>
          <w:sz w:val="32"/>
          <w:szCs w:val="32"/>
          <w:highlight w:val="none"/>
          <w:u w:val="single"/>
          <w:lang w:val="en-US" w:eastAsia="zh-CN"/>
        </w:rPr>
        <w:t>196.63</w:t>
      </w:r>
      <w:r>
        <w:rPr>
          <w:rFonts w:eastAsia="方正仿宋简体"/>
          <w:sz w:val="32"/>
          <w:szCs w:val="32"/>
          <w:highlight w:val="none"/>
        </w:rPr>
        <w:t>万元，主要包括：商品和服务支出（办公费、印刷费、邮电费、差旅费、维修(护)费、公务用车运行维护费、其他商品和服务支出</w:t>
      </w:r>
      <w:r>
        <w:rPr>
          <w:rFonts w:hint="eastAsia" w:eastAsia="方正仿宋简体"/>
          <w:sz w:val="32"/>
          <w:szCs w:val="32"/>
          <w:highlight w:val="none"/>
        </w:rPr>
        <w:t>、委托业务费、</w:t>
      </w:r>
      <w:r>
        <w:rPr>
          <w:rFonts w:eastAsia="方正仿宋简体"/>
          <w:sz w:val="32"/>
          <w:szCs w:val="32"/>
          <w:highlight w:val="none"/>
        </w:rPr>
        <w:t>工会经费。</w:t>
      </w:r>
    </w:p>
    <w:p>
      <w:pPr>
        <w:spacing w:line="560" w:lineRule="exact"/>
        <w:ind w:firstLine="640" w:firstLineChars="200"/>
        <w:rPr>
          <w:rFonts w:ascii="方正黑体简体" w:hAnsi="黑体" w:eastAsia="方正黑体简体"/>
          <w:sz w:val="32"/>
          <w:szCs w:val="32"/>
          <w:highlight w:val="none"/>
        </w:rPr>
      </w:pPr>
      <w:r>
        <w:rPr>
          <w:rFonts w:hint="eastAsia" w:ascii="方正黑体简体" w:hAnsi="黑体" w:eastAsia="方正黑体简体"/>
          <w:sz w:val="32"/>
          <w:szCs w:val="32"/>
          <w:highlight w:val="none"/>
        </w:rPr>
        <w:t>七、一般公共预算“三公”经费预算总体情况</w:t>
      </w:r>
    </w:p>
    <w:p>
      <w:pPr>
        <w:spacing w:line="560" w:lineRule="exact"/>
        <w:ind w:firstLine="640" w:firstLineChars="200"/>
        <w:rPr>
          <w:rFonts w:eastAsia="方正仿宋简体"/>
          <w:sz w:val="32"/>
          <w:szCs w:val="32"/>
          <w:highlight w:val="none"/>
        </w:rPr>
      </w:pPr>
      <w:r>
        <w:rPr>
          <w:rFonts w:hint="eastAsia" w:eastAsia="方正仿宋简体"/>
          <w:sz w:val="32"/>
          <w:szCs w:val="32"/>
          <w:highlight w:val="none"/>
        </w:rPr>
        <w:t>2025年“三公”经费预算数为</w:t>
      </w:r>
      <w:r>
        <w:rPr>
          <w:rFonts w:hint="eastAsia" w:eastAsia="方正仿宋简体"/>
          <w:sz w:val="32"/>
          <w:szCs w:val="32"/>
          <w:highlight w:val="none"/>
          <w:u w:val="single"/>
          <w:lang w:val="en-US" w:eastAsia="zh-CN"/>
        </w:rPr>
        <w:t>23.85</w:t>
      </w:r>
      <w:r>
        <w:rPr>
          <w:rFonts w:hint="eastAsia" w:eastAsia="方正仿宋简体"/>
          <w:sz w:val="32"/>
          <w:szCs w:val="32"/>
          <w:highlight w:val="none"/>
        </w:rPr>
        <w:t>万元，其中：因公出国（境）费</w:t>
      </w:r>
      <w:r>
        <w:rPr>
          <w:rFonts w:hint="eastAsia" w:eastAsia="方正仿宋简体"/>
          <w:sz w:val="32"/>
          <w:szCs w:val="32"/>
          <w:highlight w:val="none"/>
          <w:u w:val="single"/>
        </w:rPr>
        <w:t>0</w:t>
      </w:r>
      <w:r>
        <w:rPr>
          <w:rFonts w:hint="eastAsia" w:eastAsia="方正仿宋简体"/>
          <w:sz w:val="32"/>
          <w:szCs w:val="32"/>
          <w:highlight w:val="none"/>
        </w:rPr>
        <w:t>万元，公务用车购置</w:t>
      </w:r>
      <w:r>
        <w:rPr>
          <w:rFonts w:hint="eastAsia" w:eastAsia="方正仿宋简体"/>
          <w:sz w:val="32"/>
          <w:szCs w:val="32"/>
          <w:highlight w:val="none"/>
          <w:u w:val="single"/>
        </w:rPr>
        <w:t>0</w:t>
      </w:r>
      <w:r>
        <w:rPr>
          <w:rFonts w:hint="eastAsia" w:eastAsia="方正仿宋简体"/>
          <w:sz w:val="32"/>
          <w:szCs w:val="32"/>
          <w:highlight w:val="none"/>
        </w:rPr>
        <w:t>万元</w:t>
      </w:r>
      <w:r>
        <w:rPr>
          <w:rFonts w:eastAsia="方正仿宋简体"/>
          <w:sz w:val="32"/>
          <w:szCs w:val="32"/>
          <w:highlight w:val="none"/>
        </w:rPr>
        <w:t>，公车</w:t>
      </w:r>
      <w:r>
        <w:rPr>
          <w:rFonts w:hint="eastAsia" w:eastAsia="方正仿宋简体"/>
          <w:sz w:val="32"/>
          <w:szCs w:val="32"/>
          <w:highlight w:val="none"/>
        </w:rPr>
        <w:t>运行费</w:t>
      </w:r>
      <w:r>
        <w:rPr>
          <w:rFonts w:hint="eastAsia" w:eastAsia="方正仿宋简体"/>
          <w:sz w:val="32"/>
          <w:szCs w:val="32"/>
          <w:highlight w:val="none"/>
          <w:u w:val="single"/>
          <w:lang w:val="en-US" w:eastAsia="zh-CN"/>
        </w:rPr>
        <w:t>23.85</w:t>
      </w:r>
      <w:r>
        <w:rPr>
          <w:rFonts w:hint="eastAsia" w:eastAsia="方正仿宋简体"/>
          <w:sz w:val="32"/>
          <w:szCs w:val="32"/>
          <w:highlight w:val="none"/>
        </w:rPr>
        <w:t>万元，公务接待费</w:t>
      </w:r>
      <w:r>
        <w:rPr>
          <w:rFonts w:hint="eastAsia" w:eastAsia="方正仿宋简体"/>
          <w:sz w:val="32"/>
          <w:szCs w:val="32"/>
          <w:highlight w:val="none"/>
          <w:u w:val="single"/>
        </w:rPr>
        <w:t>0</w:t>
      </w:r>
      <w:r>
        <w:rPr>
          <w:rFonts w:hint="eastAsia" w:eastAsia="方正仿宋简体"/>
          <w:sz w:val="32"/>
          <w:szCs w:val="32"/>
          <w:highlight w:val="none"/>
        </w:rPr>
        <w:t>万元。“三公”经费预算比2024年增加</w:t>
      </w:r>
      <w:r>
        <w:rPr>
          <w:rFonts w:hint="eastAsia" w:eastAsia="方正仿宋简体"/>
          <w:sz w:val="32"/>
          <w:szCs w:val="32"/>
          <w:highlight w:val="none"/>
          <w:u w:val="single"/>
          <w:lang w:val="en-US" w:eastAsia="zh-CN"/>
        </w:rPr>
        <w:t>2.25</w:t>
      </w:r>
      <w:r>
        <w:rPr>
          <w:rFonts w:hint="eastAsia" w:eastAsia="方正仿宋简体"/>
          <w:sz w:val="32"/>
          <w:szCs w:val="32"/>
          <w:highlight w:val="none"/>
        </w:rPr>
        <w:t>万元，增加</w:t>
      </w:r>
      <w:r>
        <w:rPr>
          <w:rFonts w:hint="eastAsia" w:eastAsia="方正仿宋简体"/>
          <w:sz w:val="32"/>
          <w:szCs w:val="32"/>
          <w:highlight w:val="none"/>
          <w:u w:val="single"/>
          <w:lang w:val="en-US" w:eastAsia="zh-CN"/>
        </w:rPr>
        <w:t>9</w:t>
      </w:r>
      <w:r>
        <w:rPr>
          <w:rFonts w:hint="eastAsia" w:eastAsia="方正仿宋简体"/>
          <w:sz w:val="32"/>
          <w:szCs w:val="32"/>
          <w:highlight w:val="none"/>
        </w:rPr>
        <w:t>%，主要原因是人员变动。</w:t>
      </w:r>
    </w:p>
    <w:p>
      <w:pPr>
        <w:spacing w:line="560" w:lineRule="exact"/>
        <w:ind w:firstLine="640" w:firstLineChars="200"/>
        <w:rPr>
          <w:rFonts w:ascii="方正黑体简体" w:hAnsi="黑体" w:eastAsia="方正黑体简体"/>
          <w:sz w:val="32"/>
          <w:szCs w:val="32"/>
          <w:highlight w:val="none"/>
        </w:rPr>
      </w:pPr>
      <w:r>
        <w:rPr>
          <w:rFonts w:hint="eastAsia" w:ascii="方正黑体简体" w:hAnsi="黑体" w:eastAsia="方正黑体简体"/>
          <w:sz w:val="32"/>
          <w:szCs w:val="32"/>
          <w:highlight w:val="none"/>
        </w:rPr>
        <w:t>八、政府性基金预算支出总体情况</w:t>
      </w:r>
    </w:p>
    <w:p>
      <w:pPr>
        <w:spacing w:line="560" w:lineRule="exact"/>
        <w:ind w:firstLine="640" w:firstLineChars="200"/>
        <w:rPr>
          <w:rFonts w:eastAsia="方正仿宋简体"/>
          <w:sz w:val="32"/>
          <w:szCs w:val="32"/>
          <w:highlight w:val="none"/>
        </w:rPr>
      </w:pPr>
      <w:r>
        <w:rPr>
          <w:rFonts w:hint="eastAsia" w:eastAsia="方正仿宋简体"/>
          <w:sz w:val="32"/>
          <w:szCs w:val="32"/>
          <w:highlight w:val="none"/>
        </w:rPr>
        <w:t>我单位2025年度没有政府性基金安排的支出。</w:t>
      </w:r>
    </w:p>
    <w:p>
      <w:pPr>
        <w:spacing w:line="560" w:lineRule="exact"/>
        <w:ind w:firstLine="640" w:firstLineChars="200"/>
        <w:rPr>
          <w:rFonts w:ascii="方正黑体简体" w:hAnsi="黑体" w:eastAsia="方正黑体简体"/>
          <w:sz w:val="32"/>
          <w:szCs w:val="32"/>
          <w:highlight w:val="none"/>
        </w:rPr>
      </w:pPr>
      <w:r>
        <w:rPr>
          <w:rFonts w:hint="eastAsia" w:ascii="方正黑体简体" w:hAnsi="黑体" w:eastAsia="方正黑体简体"/>
          <w:sz w:val="32"/>
          <w:szCs w:val="32"/>
          <w:highlight w:val="none"/>
        </w:rPr>
        <w:t>九、政府性</w:t>
      </w:r>
      <w:r>
        <w:rPr>
          <w:rFonts w:ascii="方正黑体简体" w:hAnsi="黑体" w:eastAsia="方正黑体简体"/>
          <w:sz w:val="32"/>
          <w:szCs w:val="32"/>
          <w:highlight w:val="none"/>
        </w:rPr>
        <w:t>基金“</w:t>
      </w:r>
      <w:r>
        <w:rPr>
          <w:rFonts w:hint="eastAsia" w:ascii="方正黑体简体" w:hAnsi="黑体" w:eastAsia="方正黑体简体"/>
          <w:sz w:val="32"/>
          <w:szCs w:val="32"/>
          <w:highlight w:val="none"/>
        </w:rPr>
        <w:t>三公</w:t>
      </w:r>
      <w:r>
        <w:rPr>
          <w:rFonts w:ascii="方正黑体简体" w:hAnsi="黑体" w:eastAsia="方正黑体简体"/>
          <w:sz w:val="32"/>
          <w:szCs w:val="32"/>
          <w:highlight w:val="none"/>
        </w:rPr>
        <w:t>”</w:t>
      </w:r>
      <w:r>
        <w:rPr>
          <w:rFonts w:hint="eastAsia" w:ascii="方正黑体简体" w:hAnsi="黑体" w:eastAsia="方正黑体简体"/>
          <w:sz w:val="32"/>
          <w:szCs w:val="32"/>
          <w:highlight w:val="none"/>
        </w:rPr>
        <w:t>经费总体</w:t>
      </w:r>
      <w:r>
        <w:rPr>
          <w:rFonts w:ascii="方正黑体简体" w:hAnsi="黑体" w:eastAsia="方正黑体简体"/>
          <w:sz w:val="32"/>
          <w:szCs w:val="32"/>
          <w:highlight w:val="none"/>
        </w:rPr>
        <w:t>情况</w:t>
      </w:r>
    </w:p>
    <w:p>
      <w:pPr>
        <w:spacing w:line="560" w:lineRule="exact"/>
        <w:ind w:firstLine="640" w:firstLineChars="200"/>
        <w:rPr>
          <w:rFonts w:eastAsia="方正仿宋简体"/>
          <w:sz w:val="32"/>
          <w:szCs w:val="32"/>
          <w:highlight w:val="none"/>
        </w:rPr>
      </w:pPr>
      <w:r>
        <w:rPr>
          <w:rFonts w:hint="eastAsia" w:eastAsia="方正仿宋简体"/>
          <w:sz w:val="32"/>
          <w:szCs w:val="32"/>
          <w:highlight w:val="none"/>
        </w:rPr>
        <w:t>我单位2025年度没有政府性基金“三公”安排的支出。</w:t>
      </w:r>
    </w:p>
    <w:p>
      <w:pPr>
        <w:spacing w:line="560" w:lineRule="exact"/>
        <w:ind w:firstLine="640" w:firstLineChars="200"/>
        <w:rPr>
          <w:rFonts w:ascii="方正黑体简体" w:hAnsi="黑体" w:eastAsia="方正黑体简体"/>
          <w:sz w:val="32"/>
          <w:szCs w:val="32"/>
          <w:highlight w:val="none"/>
        </w:rPr>
      </w:pPr>
      <w:r>
        <w:rPr>
          <w:rFonts w:hint="eastAsia" w:ascii="方正黑体简体" w:hAnsi="黑体" w:eastAsia="方正黑体简体"/>
          <w:sz w:val="32"/>
          <w:szCs w:val="32"/>
          <w:highlight w:val="none"/>
        </w:rPr>
        <w:t>十</w:t>
      </w:r>
      <w:r>
        <w:rPr>
          <w:rFonts w:ascii="方正黑体简体" w:hAnsi="黑体" w:eastAsia="方正黑体简体"/>
          <w:sz w:val="32"/>
          <w:szCs w:val="32"/>
          <w:highlight w:val="none"/>
        </w:rPr>
        <w:t>、</w:t>
      </w:r>
      <w:r>
        <w:rPr>
          <w:rFonts w:hint="eastAsia" w:ascii="方正黑体简体" w:hAnsi="黑体" w:eastAsia="方正黑体简体"/>
          <w:sz w:val="32"/>
          <w:szCs w:val="32"/>
          <w:highlight w:val="none"/>
        </w:rPr>
        <w:t>其他重要事项的情况说明</w:t>
      </w:r>
    </w:p>
    <w:p>
      <w:pPr>
        <w:spacing w:line="560" w:lineRule="exact"/>
        <w:ind w:firstLine="480" w:firstLineChars="150"/>
        <w:rPr>
          <w:rFonts w:ascii="方正楷体简体" w:hAnsi="方正楷体简体" w:eastAsia="方正楷体简体"/>
          <w:sz w:val="32"/>
          <w:szCs w:val="32"/>
          <w:highlight w:val="none"/>
        </w:rPr>
      </w:pPr>
      <w:r>
        <w:rPr>
          <w:rFonts w:hint="eastAsia" w:ascii="方正楷体简体" w:hAnsi="方正楷体简体" w:eastAsia="方正楷体简体"/>
          <w:sz w:val="32"/>
          <w:szCs w:val="32"/>
          <w:highlight w:val="none"/>
        </w:rPr>
        <w:t>（一）机关运行经费安排使用情况说明。</w:t>
      </w:r>
    </w:p>
    <w:p>
      <w:pPr>
        <w:spacing w:line="560" w:lineRule="exact"/>
        <w:ind w:firstLine="640" w:firstLineChars="200"/>
        <w:rPr>
          <w:rFonts w:eastAsia="方正仿宋简体"/>
          <w:sz w:val="32"/>
          <w:szCs w:val="32"/>
          <w:highlight w:val="none"/>
        </w:rPr>
      </w:pPr>
      <w:r>
        <w:rPr>
          <w:rFonts w:hint="eastAsia" w:eastAsia="方正仿宋简体"/>
          <w:sz w:val="32"/>
          <w:szCs w:val="32"/>
          <w:highlight w:val="none"/>
          <w:lang w:val="en-US" w:eastAsia="zh-CN"/>
        </w:rPr>
        <w:t>%</w:t>
      </w:r>
      <w:r>
        <w:rPr>
          <w:rFonts w:hint="eastAsia" w:eastAsia="方正仿宋简体"/>
          <w:sz w:val="32"/>
          <w:szCs w:val="32"/>
          <w:highlight w:val="none"/>
        </w:rPr>
        <w:t>人员变动。</w:t>
      </w:r>
    </w:p>
    <w:p>
      <w:pPr>
        <w:spacing w:line="560" w:lineRule="exact"/>
        <w:ind w:firstLine="480" w:firstLineChars="150"/>
        <w:rPr>
          <w:rFonts w:ascii="方正楷体简体" w:hAnsi="方正楷体简体" w:eastAsia="方正楷体简体"/>
          <w:sz w:val="32"/>
          <w:szCs w:val="32"/>
          <w:highlight w:val="none"/>
        </w:rPr>
      </w:pPr>
      <w:r>
        <w:rPr>
          <w:rFonts w:hint="eastAsia" w:ascii="方正楷体简体" w:hAnsi="方正楷体简体" w:eastAsia="方正楷体简体"/>
          <w:sz w:val="32"/>
          <w:szCs w:val="32"/>
          <w:highlight w:val="none"/>
        </w:rPr>
        <w:t>（二）政府采购情况说明。</w:t>
      </w:r>
    </w:p>
    <w:p>
      <w:pPr>
        <w:spacing w:line="560" w:lineRule="exact"/>
        <w:rPr>
          <w:rFonts w:eastAsia="方正仿宋简体"/>
          <w:sz w:val="32"/>
          <w:szCs w:val="32"/>
          <w:highlight w:val="none"/>
        </w:rPr>
      </w:pPr>
      <w:r>
        <w:rPr>
          <w:rFonts w:hint="eastAsia" w:ascii="仿宋" w:hAnsi="仿宋" w:eastAsia="仿宋" w:cs="仿宋"/>
          <w:sz w:val="32"/>
          <w:szCs w:val="32"/>
          <w:highlight w:val="none"/>
        </w:rPr>
        <w:t xml:space="preserve">   </w:t>
      </w:r>
      <w:r>
        <w:rPr>
          <w:rFonts w:eastAsia="方正仿宋简体"/>
          <w:sz w:val="32"/>
          <w:szCs w:val="32"/>
          <w:highlight w:val="none"/>
        </w:rPr>
        <w:t xml:space="preserve"> 20</w:t>
      </w:r>
      <w:r>
        <w:rPr>
          <w:rFonts w:hint="eastAsia" w:eastAsia="方正仿宋简体"/>
          <w:sz w:val="32"/>
          <w:szCs w:val="32"/>
          <w:highlight w:val="none"/>
        </w:rPr>
        <w:t>25</w:t>
      </w:r>
      <w:r>
        <w:rPr>
          <w:rFonts w:eastAsia="方正仿宋简体"/>
          <w:sz w:val="32"/>
          <w:szCs w:val="32"/>
          <w:highlight w:val="none"/>
        </w:rPr>
        <w:t>年比如县</w:t>
      </w:r>
      <w:r>
        <w:rPr>
          <w:rFonts w:hint="eastAsia" w:eastAsia="方正仿宋简体"/>
          <w:sz w:val="32"/>
          <w:szCs w:val="32"/>
          <w:highlight w:val="none"/>
          <w:lang w:eastAsia="zh-CN"/>
        </w:rPr>
        <w:t>恰则乡</w:t>
      </w:r>
      <w:r>
        <w:rPr>
          <w:rFonts w:eastAsia="方正仿宋简体"/>
          <w:sz w:val="32"/>
          <w:szCs w:val="32"/>
          <w:highlight w:val="none"/>
        </w:rPr>
        <w:t>人民政府未安排专项采购预算。</w:t>
      </w:r>
    </w:p>
    <w:p>
      <w:pPr>
        <w:spacing w:line="560" w:lineRule="exact"/>
        <w:ind w:firstLine="480" w:firstLineChars="150"/>
        <w:rPr>
          <w:rFonts w:ascii="方正楷体简体" w:hAnsi="方正楷体简体" w:eastAsia="方正楷体简体"/>
          <w:sz w:val="32"/>
          <w:szCs w:val="32"/>
          <w:highlight w:val="none"/>
        </w:rPr>
      </w:pPr>
      <w:r>
        <w:rPr>
          <w:rFonts w:hint="eastAsia" w:ascii="方正楷体简体" w:hAnsi="方正楷体简体" w:eastAsia="方正楷体简体"/>
          <w:sz w:val="32"/>
          <w:szCs w:val="32"/>
          <w:highlight w:val="none"/>
        </w:rPr>
        <w:t>（三）国有资产占有使用情况说明。</w:t>
      </w:r>
    </w:p>
    <w:p>
      <w:pPr>
        <w:spacing w:line="560" w:lineRule="exact"/>
        <w:rPr>
          <w:rFonts w:eastAsia="方正仿宋简体"/>
          <w:sz w:val="32"/>
          <w:szCs w:val="32"/>
          <w:highlight w:val="none"/>
        </w:rPr>
      </w:pPr>
      <w:r>
        <w:rPr>
          <w:rFonts w:hint="eastAsia" w:eastAsia="方正仿宋简体"/>
          <w:sz w:val="32"/>
          <w:szCs w:val="32"/>
          <w:highlight w:val="none"/>
        </w:rPr>
        <w:t xml:space="preserve">    截至2024年12月31日，国有资产总值</w:t>
      </w:r>
      <w:r>
        <w:rPr>
          <w:rFonts w:hint="eastAsia" w:eastAsia="方正仿宋简体"/>
          <w:sz w:val="32"/>
          <w:szCs w:val="32"/>
          <w:highlight w:val="none"/>
          <w:lang w:val="en-US" w:eastAsia="zh-CN"/>
        </w:rPr>
        <w:t>1110.29</w:t>
      </w:r>
      <w:r>
        <w:rPr>
          <w:rFonts w:hint="eastAsia" w:eastAsia="方正仿宋简体"/>
          <w:sz w:val="32"/>
          <w:szCs w:val="32"/>
          <w:highlight w:val="none"/>
        </w:rPr>
        <w:t>万元，全部为固定资产。</w:t>
      </w:r>
    </w:p>
    <w:p>
      <w:pPr>
        <w:spacing w:line="560" w:lineRule="exact"/>
        <w:ind w:firstLine="480" w:firstLineChars="150"/>
        <w:rPr>
          <w:rFonts w:ascii="方正楷体简体" w:hAnsi="方正楷体简体" w:eastAsia="方正楷体简体"/>
          <w:sz w:val="32"/>
          <w:szCs w:val="32"/>
          <w:highlight w:val="none"/>
        </w:rPr>
      </w:pPr>
      <w:r>
        <w:rPr>
          <w:rFonts w:hint="eastAsia" w:ascii="方正楷体简体" w:hAnsi="方正楷体简体" w:eastAsia="方正楷体简体"/>
          <w:sz w:val="32"/>
          <w:szCs w:val="32"/>
          <w:highlight w:val="none"/>
        </w:rPr>
        <w:t>（四）2025年预算绩效情况说明。</w:t>
      </w:r>
    </w:p>
    <w:p>
      <w:pPr>
        <w:spacing w:line="560" w:lineRule="exact"/>
        <w:ind w:firstLine="480" w:firstLineChars="150"/>
        <w:rPr>
          <w:rFonts w:hint="eastAsia" w:eastAsia="方正仿宋简体"/>
          <w:sz w:val="32"/>
          <w:szCs w:val="32"/>
          <w:highlight w:val="none"/>
        </w:rPr>
      </w:pPr>
      <w:r>
        <w:rPr>
          <w:rFonts w:hint="eastAsia" w:eastAsia="方正仿宋简体"/>
          <w:sz w:val="32"/>
          <w:szCs w:val="32"/>
          <w:highlight w:val="none"/>
        </w:rPr>
        <w:t>2025年我乡预算资金均已纳入绩效目标管理。</w:t>
      </w:r>
    </w:p>
    <w:p>
      <w:pPr>
        <w:spacing w:line="560" w:lineRule="exact"/>
        <w:ind w:firstLine="480" w:firstLineChars="150"/>
        <w:rPr>
          <w:rFonts w:ascii="方正楷体简体" w:hAnsi="方正楷体简体" w:eastAsia="方正楷体简体"/>
          <w:sz w:val="32"/>
          <w:szCs w:val="32"/>
          <w:highlight w:val="none"/>
        </w:rPr>
      </w:pPr>
      <w:r>
        <w:rPr>
          <w:rFonts w:hint="eastAsia" w:ascii="方正楷体简体" w:hAnsi="方正楷体简体" w:eastAsia="方正楷体简体"/>
          <w:sz w:val="32"/>
          <w:szCs w:val="32"/>
          <w:highlight w:val="none"/>
        </w:rPr>
        <w:t>（五）扶贫资金管理使用情况及绩效目标情况说明。</w:t>
      </w:r>
    </w:p>
    <w:p>
      <w:pPr>
        <w:spacing w:line="560" w:lineRule="exact"/>
        <w:ind w:firstLine="640" w:firstLineChars="200"/>
        <w:rPr>
          <w:rFonts w:eastAsia="方正仿宋简体"/>
          <w:sz w:val="32"/>
          <w:szCs w:val="32"/>
          <w:highlight w:val="none"/>
        </w:rPr>
      </w:pPr>
      <w:r>
        <w:rPr>
          <w:rFonts w:eastAsia="方正仿宋简体"/>
          <w:sz w:val="32"/>
          <w:szCs w:val="32"/>
          <w:highlight w:val="none"/>
        </w:rPr>
        <w:t>202</w:t>
      </w:r>
      <w:r>
        <w:rPr>
          <w:rFonts w:hint="eastAsia" w:eastAsia="方正仿宋简体"/>
          <w:sz w:val="32"/>
          <w:szCs w:val="32"/>
          <w:highlight w:val="none"/>
        </w:rPr>
        <w:t>5</w:t>
      </w:r>
      <w:r>
        <w:rPr>
          <w:rFonts w:eastAsia="方正仿宋简体"/>
          <w:sz w:val="32"/>
          <w:szCs w:val="32"/>
          <w:highlight w:val="none"/>
        </w:rPr>
        <w:t>年未下达扶贫资金。</w:t>
      </w:r>
    </w:p>
    <w:p>
      <w:pPr>
        <w:spacing w:line="560" w:lineRule="exact"/>
        <w:ind w:firstLine="480" w:firstLineChars="150"/>
        <w:rPr>
          <w:rFonts w:ascii="方正楷体简体" w:hAnsi="方正楷体简体" w:eastAsia="方正楷体简体"/>
          <w:sz w:val="32"/>
          <w:szCs w:val="32"/>
          <w:highlight w:val="none"/>
        </w:rPr>
      </w:pPr>
      <w:r>
        <w:rPr>
          <w:rFonts w:hint="eastAsia" w:ascii="方正楷体简体" w:hAnsi="方正楷体简体" w:eastAsia="方正楷体简体"/>
          <w:sz w:val="32"/>
          <w:szCs w:val="32"/>
          <w:highlight w:val="none"/>
        </w:rPr>
        <w:t>（六）政府债务情况。</w:t>
      </w:r>
    </w:p>
    <w:p>
      <w:pPr>
        <w:spacing w:line="560" w:lineRule="exact"/>
        <w:ind w:firstLine="640" w:firstLineChars="200"/>
        <w:rPr>
          <w:rFonts w:eastAsia="方正仿宋简体"/>
          <w:sz w:val="32"/>
          <w:szCs w:val="32"/>
          <w:highlight w:val="none"/>
        </w:rPr>
      </w:pPr>
      <w:r>
        <w:rPr>
          <w:rFonts w:hint="eastAsia" w:ascii="仿宋" w:hAnsi="仿宋" w:eastAsia="仿宋" w:cs="仿宋"/>
          <w:sz w:val="32"/>
          <w:szCs w:val="32"/>
          <w:highlight w:val="none"/>
        </w:rPr>
        <w:t xml:space="preserve"> </w:t>
      </w:r>
      <w:r>
        <w:rPr>
          <w:rFonts w:eastAsia="方正仿宋简体"/>
          <w:sz w:val="32"/>
          <w:szCs w:val="32"/>
          <w:highlight w:val="none"/>
        </w:rPr>
        <w:t>202</w:t>
      </w:r>
      <w:r>
        <w:rPr>
          <w:rFonts w:hint="eastAsia" w:eastAsia="方正仿宋简体"/>
          <w:sz w:val="32"/>
          <w:szCs w:val="32"/>
          <w:highlight w:val="none"/>
        </w:rPr>
        <w:t>5</w:t>
      </w:r>
      <w:r>
        <w:rPr>
          <w:rFonts w:eastAsia="方正仿宋简体"/>
          <w:sz w:val="32"/>
          <w:szCs w:val="32"/>
          <w:highlight w:val="none"/>
        </w:rPr>
        <w:t>年比如县</w:t>
      </w:r>
      <w:r>
        <w:rPr>
          <w:rFonts w:hint="eastAsia" w:eastAsia="方正仿宋简体"/>
          <w:sz w:val="32"/>
          <w:szCs w:val="32"/>
          <w:highlight w:val="none"/>
          <w:lang w:eastAsia="zh-CN"/>
        </w:rPr>
        <w:t>恰则乡</w:t>
      </w:r>
      <w:r>
        <w:rPr>
          <w:rFonts w:eastAsia="方正仿宋简体"/>
          <w:sz w:val="32"/>
          <w:szCs w:val="32"/>
          <w:highlight w:val="none"/>
        </w:rPr>
        <w:t>人民政府无政府债务。</w:t>
      </w:r>
    </w:p>
    <w:p>
      <w:pPr>
        <w:spacing w:line="560" w:lineRule="exact"/>
        <w:rPr>
          <w:rFonts w:ascii="方正小标宋简体" w:hAnsi="仿宋" w:eastAsia="方正小标宋简体"/>
          <w:sz w:val="32"/>
          <w:szCs w:val="32"/>
          <w:highlight w:val="none"/>
        </w:rPr>
      </w:pPr>
    </w:p>
    <w:p>
      <w:pPr>
        <w:spacing w:line="560" w:lineRule="exact"/>
        <w:rPr>
          <w:rFonts w:ascii="方正小标宋简体" w:hAnsi="仿宋" w:eastAsia="方正小标宋简体"/>
          <w:sz w:val="32"/>
          <w:szCs w:val="32"/>
          <w:highlight w:val="none"/>
        </w:rPr>
      </w:pPr>
    </w:p>
    <w:p>
      <w:pPr>
        <w:spacing w:line="560" w:lineRule="exact"/>
        <w:rPr>
          <w:rFonts w:ascii="方正小标宋简体" w:hAnsi="仿宋" w:eastAsia="方正小标宋简体"/>
          <w:sz w:val="32"/>
          <w:szCs w:val="32"/>
          <w:highlight w:val="none"/>
        </w:rPr>
      </w:pPr>
    </w:p>
    <w:p>
      <w:pPr>
        <w:spacing w:line="560" w:lineRule="exact"/>
        <w:rPr>
          <w:rFonts w:ascii="方正小标宋简体" w:hAnsi="仿宋" w:eastAsia="方正小标宋简体"/>
          <w:sz w:val="32"/>
          <w:szCs w:val="32"/>
          <w:highlight w:val="none"/>
        </w:rPr>
      </w:pPr>
    </w:p>
    <w:p>
      <w:pPr>
        <w:spacing w:line="560" w:lineRule="exact"/>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第四部分</w:t>
      </w:r>
    </w:p>
    <w:p>
      <w:pPr>
        <w:spacing w:line="560" w:lineRule="exact"/>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名词解释</w:t>
      </w:r>
    </w:p>
    <w:p>
      <w:pPr>
        <w:spacing w:line="560" w:lineRule="exact"/>
        <w:jc w:val="center"/>
        <w:rPr>
          <w:rFonts w:ascii="方正小标宋简体" w:hAnsi="仿宋" w:eastAsia="方正小标宋简体"/>
          <w:sz w:val="32"/>
          <w:szCs w:val="32"/>
          <w:highlight w:val="none"/>
        </w:rPr>
      </w:pPr>
    </w:p>
    <w:p>
      <w:pPr>
        <w:spacing w:line="560" w:lineRule="exact"/>
        <w:ind w:firstLine="640" w:firstLineChars="200"/>
        <w:rPr>
          <w:rFonts w:ascii="方正仿宋简体" w:hAnsi="仿宋" w:eastAsia="方正仿宋简体"/>
          <w:sz w:val="32"/>
          <w:szCs w:val="32"/>
          <w:highlight w:val="none"/>
        </w:rPr>
      </w:pPr>
      <w:r>
        <w:rPr>
          <w:rFonts w:hint="eastAsia" w:ascii="方正仿宋简体" w:hAnsi="仿宋" w:eastAsia="方正仿宋简体"/>
          <w:sz w:val="32"/>
          <w:szCs w:val="32"/>
          <w:highlight w:val="none"/>
        </w:rPr>
        <w:t>（对部门和单位专业性较强的名次进行解释。）</w:t>
      </w:r>
    </w:p>
    <w:p>
      <w:pPr>
        <w:spacing w:line="560" w:lineRule="exact"/>
        <w:ind w:firstLine="640" w:firstLineChars="200"/>
        <w:rPr>
          <w:rFonts w:eastAsia="方正仿宋简体"/>
          <w:sz w:val="32"/>
          <w:szCs w:val="32"/>
          <w:highlight w:val="none"/>
        </w:rPr>
      </w:pPr>
      <w:r>
        <w:rPr>
          <w:rFonts w:hint="eastAsia" w:ascii="方正黑体简体" w:hAnsi="黑体" w:eastAsia="方正黑体简体"/>
          <w:sz w:val="32"/>
          <w:szCs w:val="32"/>
          <w:highlight w:val="none"/>
        </w:rPr>
        <w:t>一、财政拨款收入：</w:t>
      </w:r>
      <w:r>
        <w:rPr>
          <w:rFonts w:eastAsia="方正仿宋简体"/>
          <w:sz w:val="32"/>
          <w:szCs w:val="32"/>
          <w:highlight w:val="none"/>
        </w:rPr>
        <w:t>本级财政部门当年拨付的财政预算资金，包括一般公共预算财政拨款、政府性基金预算财政拨款和国资预算财政拨款。</w:t>
      </w:r>
    </w:p>
    <w:p>
      <w:pPr>
        <w:spacing w:line="560" w:lineRule="exact"/>
        <w:ind w:firstLine="640" w:firstLineChars="200"/>
        <w:rPr>
          <w:rFonts w:eastAsia="方正仿宋简体"/>
          <w:sz w:val="32"/>
          <w:szCs w:val="32"/>
          <w:highlight w:val="none"/>
        </w:rPr>
      </w:pPr>
      <w:r>
        <w:rPr>
          <w:rFonts w:hint="eastAsia" w:ascii="方正黑体简体" w:hAnsi="黑体" w:eastAsia="方正黑体简体"/>
          <w:sz w:val="32"/>
          <w:szCs w:val="32"/>
          <w:highlight w:val="none"/>
        </w:rPr>
        <w:t>二、事业收入：</w:t>
      </w:r>
      <w:r>
        <w:rPr>
          <w:rFonts w:hint="eastAsia" w:eastAsia="方正仿宋简体"/>
          <w:sz w:val="32"/>
          <w:szCs w:val="32"/>
          <w:highlight w:val="none"/>
        </w:rPr>
        <w:t>指事业单位开展专业业务活动及辅助活动所取得的收入。</w:t>
      </w:r>
    </w:p>
    <w:p>
      <w:pPr>
        <w:spacing w:line="560" w:lineRule="exact"/>
        <w:ind w:firstLine="640" w:firstLineChars="200"/>
        <w:rPr>
          <w:rFonts w:ascii="仿宋" w:hAnsi="仿宋" w:eastAsia="仿宋"/>
          <w:sz w:val="32"/>
          <w:szCs w:val="32"/>
          <w:highlight w:val="none"/>
        </w:rPr>
      </w:pPr>
      <w:r>
        <w:rPr>
          <w:rFonts w:hint="eastAsia" w:ascii="方正黑体简体" w:hAnsi="黑体" w:eastAsia="方正黑体简体"/>
          <w:sz w:val="32"/>
          <w:szCs w:val="32"/>
          <w:highlight w:val="none"/>
        </w:rPr>
        <w:t>三、事业单位经营收入：</w:t>
      </w:r>
      <w:r>
        <w:rPr>
          <w:rFonts w:hint="eastAsia" w:eastAsia="方正仿宋简体"/>
          <w:sz w:val="32"/>
          <w:szCs w:val="32"/>
          <w:highlight w:val="none"/>
        </w:rPr>
        <w:t>指事业单位在专业业务活动及其辅助活动之外开展非独立核算经营活动取得的收入。</w:t>
      </w:r>
    </w:p>
    <w:p>
      <w:pPr>
        <w:spacing w:line="560" w:lineRule="exact"/>
        <w:ind w:firstLine="640" w:firstLineChars="200"/>
        <w:rPr>
          <w:rFonts w:eastAsia="方正仿宋简体"/>
          <w:sz w:val="32"/>
          <w:szCs w:val="32"/>
          <w:highlight w:val="none"/>
        </w:rPr>
      </w:pPr>
      <w:r>
        <w:rPr>
          <w:rFonts w:hint="eastAsia" w:ascii="方正黑体简体" w:hAnsi="黑体" w:eastAsia="方正黑体简体"/>
          <w:sz w:val="32"/>
          <w:szCs w:val="32"/>
          <w:highlight w:val="none"/>
        </w:rPr>
        <w:t>四</w:t>
      </w:r>
      <w:r>
        <w:rPr>
          <w:rFonts w:ascii="方正黑体简体" w:hAnsi="黑体" w:eastAsia="方正黑体简体"/>
          <w:sz w:val="32"/>
          <w:szCs w:val="32"/>
          <w:highlight w:val="none"/>
        </w:rPr>
        <w:t>、</w:t>
      </w:r>
      <w:r>
        <w:rPr>
          <w:rFonts w:hint="eastAsia" w:ascii="方正黑体简体" w:hAnsi="黑体" w:eastAsia="方正黑体简体"/>
          <w:sz w:val="32"/>
          <w:szCs w:val="32"/>
          <w:highlight w:val="none"/>
        </w:rPr>
        <w:t>机关运行经费：</w:t>
      </w:r>
      <w:r>
        <w:rPr>
          <w:rFonts w:hint="eastAsia" w:eastAsia="方正仿宋简体"/>
          <w:sz w:val="32"/>
          <w:szCs w:val="32"/>
          <w:highlight w:val="none"/>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spacing w:line="560" w:lineRule="exact"/>
        <w:ind w:firstLine="640" w:firstLineChars="200"/>
        <w:rPr>
          <w:rFonts w:ascii="仿宋" w:hAnsi="仿宋" w:eastAsia="仿宋"/>
          <w:sz w:val="32"/>
          <w:szCs w:val="32"/>
          <w:highlight w:val="none"/>
        </w:rPr>
      </w:pPr>
      <w:r>
        <w:rPr>
          <w:rFonts w:ascii="方正黑体简体" w:hAnsi="黑体" w:eastAsia="方正黑体简体"/>
          <w:sz w:val="32"/>
          <w:szCs w:val="32"/>
          <w:highlight w:val="none"/>
        </w:rPr>
        <w:t>五</w:t>
      </w:r>
      <w:r>
        <w:rPr>
          <w:rFonts w:hint="eastAsia" w:ascii="方正黑体简体" w:hAnsi="黑体" w:eastAsia="方正黑体简体"/>
          <w:sz w:val="32"/>
          <w:szCs w:val="32"/>
          <w:highlight w:val="none"/>
        </w:rPr>
        <w:t>、其他收入：</w:t>
      </w:r>
      <w:r>
        <w:rPr>
          <w:rFonts w:hint="eastAsia" w:eastAsia="方正仿宋简体"/>
          <w:sz w:val="32"/>
          <w:szCs w:val="32"/>
          <w:highlight w:val="none"/>
        </w:rPr>
        <w:t>指除上述“一般公共预算拨款收入”、“事业收入”、“事业单位经营收入”等以外的收入。主要是按规定动用的售房收入、存款利息收入等。</w:t>
      </w:r>
    </w:p>
    <w:p>
      <w:pPr>
        <w:spacing w:line="560" w:lineRule="exact"/>
        <w:ind w:firstLine="640" w:firstLineChars="200"/>
        <w:rPr>
          <w:rFonts w:ascii="仿宋" w:hAnsi="仿宋" w:eastAsia="仿宋"/>
          <w:sz w:val="32"/>
          <w:szCs w:val="32"/>
          <w:highlight w:val="none"/>
        </w:rPr>
      </w:pPr>
      <w:r>
        <w:rPr>
          <w:rFonts w:hint="eastAsia" w:ascii="方正黑体简体" w:hAnsi="黑体" w:eastAsia="方正黑体简体"/>
          <w:sz w:val="32"/>
          <w:szCs w:val="32"/>
          <w:highlight w:val="none"/>
        </w:rPr>
        <w:t>六、上年结转：</w:t>
      </w:r>
      <w:r>
        <w:rPr>
          <w:rFonts w:hint="eastAsia" w:eastAsia="方正仿宋简体"/>
          <w:sz w:val="32"/>
          <w:szCs w:val="32"/>
          <w:highlight w:val="none"/>
        </w:rPr>
        <w:t>指以前年度安排、结转到本年仍按原规定用途继续使用的资金。</w:t>
      </w:r>
    </w:p>
    <w:p>
      <w:pPr>
        <w:spacing w:line="560" w:lineRule="exact"/>
        <w:ind w:firstLine="640" w:firstLineChars="200"/>
        <w:rPr>
          <w:rFonts w:eastAsia="方正仿宋简体"/>
          <w:sz w:val="32"/>
          <w:szCs w:val="32"/>
          <w:highlight w:val="none"/>
        </w:rPr>
      </w:pPr>
      <w:r>
        <w:rPr>
          <w:rFonts w:hint="eastAsia" w:ascii="方正黑体简体" w:hAnsi="黑体" w:eastAsia="方正黑体简体"/>
          <w:sz w:val="32"/>
          <w:szCs w:val="32"/>
          <w:highlight w:val="none"/>
        </w:rPr>
        <w:t>七</w:t>
      </w:r>
      <w:r>
        <w:rPr>
          <w:rFonts w:ascii="方正黑体简体" w:hAnsi="黑体" w:eastAsia="方正黑体简体"/>
          <w:sz w:val="32"/>
          <w:szCs w:val="32"/>
          <w:highlight w:val="none"/>
        </w:rPr>
        <w:t>、</w:t>
      </w:r>
      <w:r>
        <w:rPr>
          <w:rFonts w:hint="eastAsia" w:ascii="方正黑体简体" w:hAnsi="黑体" w:eastAsia="方正黑体简体"/>
          <w:sz w:val="32"/>
          <w:szCs w:val="32"/>
          <w:highlight w:val="none"/>
        </w:rPr>
        <w:t>重点项目：</w:t>
      </w:r>
      <w:r>
        <w:rPr>
          <w:rFonts w:hint="eastAsia" w:eastAsia="方正仿宋简体"/>
          <w:sz w:val="32"/>
          <w:szCs w:val="32"/>
          <w:highlight w:val="none"/>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spacing w:line="560" w:lineRule="exact"/>
        <w:ind w:firstLine="640" w:firstLineChars="200"/>
        <w:jc w:val="left"/>
        <w:rPr>
          <w:rFonts w:eastAsia="方正仿宋简体"/>
          <w:sz w:val="32"/>
          <w:szCs w:val="32"/>
          <w:highlight w:val="none"/>
        </w:rPr>
      </w:pPr>
      <w:r>
        <w:rPr>
          <w:rFonts w:hint="eastAsia" w:ascii="方正黑体简体" w:hAnsi="黑体" w:eastAsia="方正黑体简体"/>
          <w:sz w:val="32"/>
          <w:szCs w:val="32"/>
          <w:highlight w:val="none"/>
        </w:rPr>
        <w:t>八、基本支出：</w:t>
      </w:r>
      <w:r>
        <w:rPr>
          <w:rFonts w:hint="eastAsia" w:eastAsia="方正仿宋简体"/>
          <w:sz w:val="32"/>
          <w:szCs w:val="32"/>
          <w:highlight w:val="none"/>
        </w:rPr>
        <w:t>指为保障机构正常运转、完成日常工作任务而发生的人员支出和公用支出。</w:t>
      </w:r>
    </w:p>
    <w:p>
      <w:pPr>
        <w:autoSpaceDE w:val="0"/>
        <w:autoSpaceDN w:val="0"/>
        <w:adjustRightInd w:val="0"/>
        <w:spacing w:line="560" w:lineRule="exact"/>
        <w:ind w:firstLine="640" w:firstLineChars="200"/>
        <w:jc w:val="left"/>
        <w:rPr>
          <w:rFonts w:eastAsia="方正仿宋简体"/>
          <w:sz w:val="32"/>
          <w:szCs w:val="32"/>
          <w:highlight w:val="none"/>
        </w:rPr>
      </w:pPr>
      <w:r>
        <w:rPr>
          <w:rFonts w:hint="eastAsia" w:ascii="方正黑体简体" w:hAnsi="黑体" w:eastAsia="方正黑体简体"/>
          <w:sz w:val="32"/>
          <w:szCs w:val="32"/>
          <w:highlight w:val="none"/>
        </w:rPr>
        <w:t>九</w:t>
      </w:r>
      <w:r>
        <w:rPr>
          <w:rFonts w:ascii="方正黑体简体" w:hAnsi="黑体" w:eastAsia="方正黑体简体"/>
          <w:sz w:val="32"/>
          <w:szCs w:val="32"/>
          <w:highlight w:val="none"/>
        </w:rPr>
        <w:t>、</w:t>
      </w:r>
      <w:r>
        <w:rPr>
          <w:rFonts w:hint="eastAsia" w:ascii="方正黑体简体" w:hAnsi="黑体" w:eastAsia="方正黑体简体"/>
          <w:sz w:val="32"/>
          <w:szCs w:val="32"/>
          <w:highlight w:val="none"/>
        </w:rPr>
        <w:t>项目支出：</w:t>
      </w:r>
      <w:r>
        <w:rPr>
          <w:rFonts w:hint="eastAsia" w:eastAsia="方正仿宋简体"/>
          <w:sz w:val="32"/>
          <w:szCs w:val="32"/>
          <w:highlight w:val="none"/>
        </w:rPr>
        <w:t>指在基本支出之外为完成特定行政任务或事业发展目标所发生的支出。</w:t>
      </w:r>
    </w:p>
    <w:p>
      <w:pPr>
        <w:autoSpaceDE w:val="0"/>
        <w:autoSpaceDN w:val="0"/>
        <w:adjustRightInd w:val="0"/>
        <w:spacing w:line="560" w:lineRule="exact"/>
        <w:ind w:firstLine="640" w:firstLineChars="200"/>
        <w:jc w:val="left"/>
        <w:rPr>
          <w:rFonts w:eastAsia="方正仿宋简体"/>
          <w:sz w:val="32"/>
          <w:szCs w:val="32"/>
          <w:highlight w:val="none"/>
        </w:rPr>
      </w:pPr>
      <w:r>
        <w:rPr>
          <w:rFonts w:hint="eastAsia" w:ascii="方正黑体简体" w:hAnsi="黑体" w:eastAsia="方正黑体简体"/>
          <w:sz w:val="32"/>
          <w:szCs w:val="32"/>
          <w:highlight w:val="none"/>
        </w:rPr>
        <w:t>十</w:t>
      </w:r>
      <w:r>
        <w:rPr>
          <w:rFonts w:ascii="方正黑体简体" w:hAnsi="黑体" w:eastAsia="方正黑体简体"/>
          <w:sz w:val="32"/>
          <w:szCs w:val="32"/>
          <w:highlight w:val="none"/>
        </w:rPr>
        <w:t>、</w:t>
      </w:r>
      <w:r>
        <w:rPr>
          <w:rFonts w:hint="eastAsia" w:ascii="方正黑体简体" w:hAnsi="黑体" w:eastAsia="方正黑体简体"/>
          <w:sz w:val="32"/>
          <w:szCs w:val="32"/>
          <w:highlight w:val="none"/>
        </w:rPr>
        <w:t>“三公”经费：</w:t>
      </w:r>
      <w:r>
        <w:rPr>
          <w:rFonts w:hint="eastAsia" w:eastAsia="方正仿宋简体"/>
          <w:sz w:val="32"/>
          <w:szCs w:val="32"/>
          <w:highlight w:val="none"/>
        </w:rPr>
        <w:t>是指安排的因公出国（境）费、公务用车购置及运行维护费和公务接待费。</w:t>
      </w:r>
    </w:p>
    <w:p>
      <w:pPr>
        <w:autoSpaceDE w:val="0"/>
        <w:autoSpaceDN w:val="0"/>
        <w:adjustRightInd w:val="0"/>
        <w:spacing w:line="560" w:lineRule="exact"/>
        <w:ind w:firstLine="640" w:firstLineChars="200"/>
        <w:jc w:val="left"/>
        <w:rPr>
          <w:rFonts w:ascii="仿宋_GB2312" w:hAnsi="Calibri" w:eastAsia="仿宋_GB2312" w:cs="仿宋_GB2312"/>
          <w:kern w:val="0"/>
          <w:sz w:val="32"/>
          <w:szCs w:val="32"/>
          <w:highlight w:val="none"/>
        </w:rPr>
      </w:pPr>
      <w:r>
        <w:rPr>
          <w:rFonts w:hint="eastAsia" w:ascii="方正黑体简体" w:hAnsi="黑体" w:eastAsia="方正黑体简体"/>
          <w:sz w:val="32"/>
          <w:szCs w:val="32"/>
          <w:highlight w:val="none"/>
        </w:rPr>
        <w:t>十</w:t>
      </w:r>
      <w:r>
        <w:rPr>
          <w:rFonts w:ascii="方正黑体简体" w:hAnsi="黑体" w:eastAsia="方正黑体简体"/>
          <w:sz w:val="32"/>
          <w:szCs w:val="32"/>
          <w:highlight w:val="none"/>
        </w:rPr>
        <w:t>、</w:t>
      </w:r>
      <w:r>
        <w:rPr>
          <w:rFonts w:hint="eastAsia" w:ascii="方正黑体简体" w:hAnsi="黑体" w:eastAsia="方正黑体简体"/>
          <w:sz w:val="32"/>
          <w:szCs w:val="32"/>
          <w:highlight w:val="none"/>
        </w:rPr>
        <w:t>事业单位经营支出：</w:t>
      </w:r>
      <w:r>
        <w:rPr>
          <w:rFonts w:hint="eastAsia" w:eastAsia="方正仿宋简体"/>
          <w:sz w:val="32"/>
          <w:szCs w:val="32"/>
          <w:highlight w:val="none"/>
        </w:rPr>
        <w:t>指事业单位在专业业务活动及其辅助活动之外开展非独立核算经营活动发生的支出。</w:t>
      </w:r>
    </w:p>
    <w:p>
      <w:pPr>
        <w:spacing w:line="560" w:lineRule="exact"/>
        <w:ind w:firstLine="640" w:firstLineChars="200"/>
        <w:rPr>
          <w:rFonts w:ascii="仿宋" w:hAnsi="仿宋" w:eastAsia="仿宋"/>
          <w:sz w:val="32"/>
          <w:szCs w:val="32"/>
          <w:highlight w:val="none"/>
        </w:rPr>
      </w:pPr>
    </w:p>
    <w:sectPr>
      <w:headerReference r:id="rId4" w:type="default"/>
      <w:footerReference r:id="rId5" w:type="default"/>
      <w:footerReference r:id="rId6"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
    <w:altName w:val="SimSun-ExtB"/>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1" w:usb1="080E0000" w:usb2="00000010" w:usb3="00000000" w:csb0="00040000" w:csb1="00000000"/>
  </w:font>
  <w:font w:name="方正黑体简体">
    <w:altName w:val="宋体"/>
    <w:panose1 w:val="02010601030101010101"/>
    <w:charset w:val="86"/>
    <w:family w:val="auto"/>
    <w:pitch w:val="default"/>
    <w:sig w:usb0="00000001" w:usb1="080E0000" w:usb2="00000010" w:usb3="00000000" w:csb0="00040000" w:csb1="00000000"/>
  </w:font>
  <w:font w:name="方正楷体简体">
    <w:altName w:val="宋体"/>
    <w:panose1 w:val="02000000000000000000"/>
    <w:charset w:val="86"/>
    <w:family w:val="auto"/>
    <w:pitch w:val="default"/>
    <w:sig w:usb0="A00002BF" w:usb1="184F6CFA" w:usb2="00000012" w:usb3="00000000" w:csb0="00040001" w:csb1="00000000"/>
  </w:font>
  <w:font w:name="方正仿宋简体">
    <w:altName w:val="Arial Unicode MS"/>
    <w:panose1 w:val="02010601030101010101"/>
    <w:charset w:val="86"/>
    <w:family w:val="auto"/>
    <w:pitch w:val="default"/>
    <w:sig w:usb0="00000001" w:usb1="080E0000" w:usb2="00000010" w:usb3="00000000" w:csb0="00040000" w:csb1="00000000"/>
  </w:font>
  <w:font w:name="仿宋_GB2312">
    <w:altName w:val="Arial Unicode MS"/>
    <w:panose1 w:val="00000000000000000000"/>
    <w:charset w:val="86"/>
    <w:family w:val="auto"/>
    <w:pitch w:val="default"/>
    <w:sig w:usb0="00000001" w:usb1="080E0000" w:usb2="00000010" w:usb3="00000000" w:csb0="00040000" w:csb1="00000000"/>
  </w:font>
  <w:font w:name="SimSun-ExtB">
    <w:panose1 w:val="02010609060101010101"/>
    <w:charset w:val="86"/>
    <w:family w:val="auto"/>
    <w:pitch w:val="default"/>
    <w:sig w:usb0="00000001" w:usb1="02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center" w:y="1"/>
      <w:rPr>
        <w:rStyle w:val="7"/>
        <w:rFonts w:ascii="宋体" w:hAnsi="宋体"/>
        <w:sz w:val="24"/>
        <w:szCs w:val="24"/>
      </w:rPr>
    </w:pPr>
    <w:r>
      <w:rPr>
        <w:rStyle w:val="7"/>
        <w:rFonts w:ascii="宋体" w:hAnsi="宋体"/>
        <w:sz w:val="24"/>
        <w:szCs w:val="24"/>
      </w:rPr>
      <w:fldChar w:fldCharType="begin"/>
    </w:r>
    <w:r>
      <w:rPr>
        <w:rStyle w:val="7"/>
        <w:rFonts w:ascii="宋体" w:hAnsi="宋体"/>
        <w:sz w:val="24"/>
        <w:szCs w:val="24"/>
      </w:rPr>
      <w:instrText xml:space="preserve">PAGE  </w:instrText>
    </w:r>
    <w:r>
      <w:rPr>
        <w:rStyle w:val="7"/>
        <w:rFonts w:ascii="宋体" w:hAnsi="宋体"/>
        <w:sz w:val="24"/>
        <w:szCs w:val="24"/>
      </w:rPr>
      <w:fldChar w:fldCharType="separate"/>
    </w:r>
    <w:r>
      <w:rPr>
        <w:rStyle w:val="7"/>
        <w:rFonts w:ascii="宋体" w:hAnsi="宋体"/>
        <w:sz w:val="24"/>
        <w:szCs w:val="24"/>
      </w:rPr>
      <w:t>- 15 -</w:t>
    </w:r>
    <w:r>
      <w:rPr>
        <w:rStyle w:val="7"/>
        <w:rFonts w:ascii="宋体" w:hAnsi="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643004"/>
    <w:rsid w:val="00006EF3"/>
    <w:rsid w:val="00010911"/>
    <w:rsid w:val="0001296C"/>
    <w:rsid w:val="00015A4C"/>
    <w:rsid w:val="000164C0"/>
    <w:rsid w:val="000214DB"/>
    <w:rsid w:val="00021EB8"/>
    <w:rsid w:val="00023250"/>
    <w:rsid w:val="00025C9A"/>
    <w:rsid w:val="0002646B"/>
    <w:rsid w:val="000306ED"/>
    <w:rsid w:val="000336AD"/>
    <w:rsid w:val="00041C59"/>
    <w:rsid w:val="00043A5F"/>
    <w:rsid w:val="00043AA8"/>
    <w:rsid w:val="00045BF5"/>
    <w:rsid w:val="0004730E"/>
    <w:rsid w:val="000479EA"/>
    <w:rsid w:val="00051E16"/>
    <w:rsid w:val="00064CE7"/>
    <w:rsid w:val="000705BF"/>
    <w:rsid w:val="00074AB4"/>
    <w:rsid w:val="00074F66"/>
    <w:rsid w:val="00076482"/>
    <w:rsid w:val="000766F8"/>
    <w:rsid w:val="00082B30"/>
    <w:rsid w:val="00086B54"/>
    <w:rsid w:val="00086C47"/>
    <w:rsid w:val="00086D8D"/>
    <w:rsid w:val="00093329"/>
    <w:rsid w:val="00093718"/>
    <w:rsid w:val="000941A1"/>
    <w:rsid w:val="000944A2"/>
    <w:rsid w:val="0009497B"/>
    <w:rsid w:val="00096515"/>
    <w:rsid w:val="00096F91"/>
    <w:rsid w:val="000A0C03"/>
    <w:rsid w:val="000A1AFA"/>
    <w:rsid w:val="000A2246"/>
    <w:rsid w:val="000A22F5"/>
    <w:rsid w:val="000A251C"/>
    <w:rsid w:val="000A3C84"/>
    <w:rsid w:val="000A3CBF"/>
    <w:rsid w:val="000A4BEC"/>
    <w:rsid w:val="000A6427"/>
    <w:rsid w:val="000A7168"/>
    <w:rsid w:val="000A7A82"/>
    <w:rsid w:val="000B07BA"/>
    <w:rsid w:val="000B5248"/>
    <w:rsid w:val="000C711D"/>
    <w:rsid w:val="000D092D"/>
    <w:rsid w:val="000D1A92"/>
    <w:rsid w:val="000D214F"/>
    <w:rsid w:val="000D3CE1"/>
    <w:rsid w:val="000E0307"/>
    <w:rsid w:val="000E239A"/>
    <w:rsid w:val="000E347B"/>
    <w:rsid w:val="000E38E5"/>
    <w:rsid w:val="000F0C56"/>
    <w:rsid w:val="000F293F"/>
    <w:rsid w:val="000F4D65"/>
    <w:rsid w:val="001018BC"/>
    <w:rsid w:val="001038F8"/>
    <w:rsid w:val="00104EB8"/>
    <w:rsid w:val="00105104"/>
    <w:rsid w:val="001054EF"/>
    <w:rsid w:val="00106EED"/>
    <w:rsid w:val="00107755"/>
    <w:rsid w:val="00112DA4"/>
    <w:rsid w:val="00115B1A"/>
    <w:rsid w:val="001162B6"/>
    <w:rsid w:val="00121CCF"/>
    <w:rsid w:val="00124868"/>
    <w:rsid w:val="001250C9"/>
    <w:rsid w:val="00125B98"/>
    <w:rsid w:val="00136674"/>
    <w:rsid w:val="00137481"/>
    <w:rsid w:val="00150179"/>
    <w:rsid w:val="00151C9B"/>
    <w:rsid w:val="001524C9"/>
    <w:rsid w:val="001542E5"/>
    <w:rsid w:val="0015588B"/>
    <w:rsid w:val="00157821"/>
    <w:rsid w:val="00160D39"/>
    <w:rsid w:val="001631D3"/>
    <w:rsid w:val="001645D8"/>
    <w:rsid w:val="00167279"/>
    <w:rsid w:val="00171D9A"/>
    <w:rsid w:val="00172B07"/>
    <w:rsid w:val="00172E7E"/>
    <w:rsid w:val="00174215"/>
    <w:rsid w:val="001751D2"/>
    <w:rsid w:val="0018178A"/>
    <w:rsid w:val="001819B5"/>
    <w:rsid w:val="00181A7D"/>
    <w:rsid w:val="001821B9"/>
    <w:rsid w:val="0018498E"/>
    <w:rsid w:val="00185295"/>
    <w:rsid w:val="001869BF"/>
    <w:rsid w:val="001918B7"/>
    <w:rsid w:val="00191AAA"/>
    <w:rsid w:val="00191CD5"/>
    <w:rsid w:val="00193664"/>
    <w:rsid w:val="00197162"/>
    <w:rsid w:val="001A1066"/>
    <w:rsid w:val="001A47B8"/>
    <w:rsid w:val="001A6CD9"/>
    <w:rsid w:val="001B2BFB"/>
    <w:rsid w:val="001B4F21"/>
    <w:rsid w:val="001B559C"/>
    <w:rsid w:val="001B5962"/>
    <w:rsid w:val="001B7C2E"/>
    <w:rsid w:val="001C28B7"/>
    <w:rsid w:val="001C4EB7"/>
    <w:rsid w:val="001D3F7E"/>
    <w:rsid w:val="001D4B83"/>
    <w:rsid w:val="001D5722"/>
    <w:rsid w:val="001D6927"/>
    <w:rsid w:val="001E1CA3"/>
    <w:rsid w:val="001E25E8"/>
    <w:rsid w:val="001E3CF8"/>
    <w:rsid w:val="001E413D"/>
    <w:rsid w:val="001E6F8F"/>
    <w:rsid w:val="001F031E"/>
    <w:rsid w:val="001F11F7"/>
    <w:rsid w:val="001F5E8D"/>
    <w:rsid w:val="002045CC"/>
    <w:rsid w:val="00205D92"/>
    <w:rsid w:val="00211391"/>
    <w:rsid w:val="00212584"/>
    <w:rsid w:val="002135A8"/>
    <w:rsid w:val="00213708"/>
    <w:rsid w:val="00215075"/>
    <w:rsid w:val="00220581"/>
    <w:rsid w:val="00221F3A"/>
    <w:rsid w:val="00225791"/>
    <w:rsid w:val="00226764"/>
    <w:rsid w:val="00230405"/>
    <w:rsid w:val="002327A4"/>
    <w:rsid w:val="00232B68"/>
    <w:rsid w:val="00232F98"/>
    <w:rsid w:val="0023600C"/>
    <w:rsid w:val="00240E83"/>
    <w:rsid w:val="0024106A"/>
    <w:rsid w:val="00241BD2"/>
    <w:rsid w:val="00245677"/>
    <w:rsid w:val="00252C78"/>
    <w:rsid w:val="00255CD4"/>
    <w:rsid w:val="00263161"/>
    <w:rsid w:val="002649CB"/>
    <w:rsid w:val="00265B09"/>
    <w:rsid w:val="00266E39"/>
    <w:rsid w:val="00266F71"/>
    <w:rsid w:val="002671DE"/>
    <w:rsid w:val="00275772"/>
    <w:rsid w:val="00283703"/>
    <w:rsid w:val="00285201"/>
    <w:rsid w:val="00285B92"/>
    <w:rsid w:val="002879D0"/>
    <w:rsid w:val="002A4CB5"/>
    <w:rsid w:val="002A5EFE"/>
    <w:rsid w:val="002B20CE"/>
    <w:rsid w:val="002B4B50"/>
    <w:rsid w:val="002B6316"/>
    <w:rsid w:val="002B69B2"/>
    <w:rsid w:val="002C1CA1"/>
    <w:rsid w:val="002C63CC"/>
    <w:rsid w:val="002C6C4B"/>
    <w:rsid w:val="002D1909"/>
    <w:rsid w:val="002D2BEB"/>
    <w:rsid w:val="002E0F13"/>
    <w:rsid w:val="002E1076"/>
    <w:rsid w:val="002E550F"/>
    <w:rsid w:val="002E5970"/>
    <w:rsid w:val="002E7B62"/>
    <w:rsid w:val="002E7C5B"/>
    <w:rsid w:val="002F14B2"/>
    <w:rsid w:val="002F287A"/>
    <w:rsid w:val="002F4548"/>
    <w:rsid w:val="002F66C9"/>
    <w:rsid w:val="002F78BD"/>
    <w:rsid w:val="002F78EE"/>
    <w:rsid w:val="00300D1F"/>
    <w:rsid w:val="00303F2A"/>
    <w:rsid w:val="0031342C"/>
    <w:rsid w:val="003139C9"/>
    <w:rsid w:val="003147EA"/>
    <w:rsid w:val="00320CAC"/>
    <w:rsid w:val="00321B37"/>
    <w:rsid w:val="00322979"/>
    <w:rsid w:val="00323C72"/>
    <w:rsid w:val="0033000D"/>
    <w:rsid w:val="003341B0"/>
    <w:rsid w:val="00334FF8"/>
    <w:rsid w:val="0033636F"/>
    <w:rsid w:val="00337B27"/>
    <w:rsid w:val="00342D59"/>
    <w:rsid w:val="00343F94"/>
    <w:rsid w:val="00346490"/>
    <w:rsid w:val="0034731B"/>
    <w:rsid w:val="00352C1E"/>
    <w:rsid w:val="003542FD"/>
    <w:rsid w:val="00356B96"/>
    <w:rsid w:val="00362AE7"/>
    <w:rsid w:val="003646E6"/>
    <w:rsid w:val="00367AE8"/>
    <w:rsid w:val="00370A00"/>
    <w:rsid w:val="00371B62"/>
    <w:rsid w:val="00371BC9"/>
    <w:rsid w:val="003745F0"/>
    <w:rsid w:val="0037627F"/>
    <w:rsid w:val="003767F7"/>
    <w:rsid w:val="00377555"/>
    <w:rsid w:val="00383CA5"/>
    <w:rsid w:val="00383D81"/>
    <w:rsid w:val="00386A6A"/>
    <w:rsid w:val="003879E2"/>
    <w:rsid w:val="00394875"/>
    <w:rsid w:val="00397B05"/>
    <w:rsid w:val="003A06BA"/>
    <w:rsid w:val="003A0C46"/>
    <w:rsid w:val="003A4455"/>
    <w:rsid w:val="003A4970"/>
    <w:rsid w:val="003A49FE"/>
    <w:rsid w:val="003A5AE8"/>
    <w:rsid w:val="003B4A86"/>
    <w:rsid w:val="003B67E7"/>
    <w:rsid w:val="003B6D00"/>
    <w:rsid w:val="003B7C6D"/>
    <w:rsid w:val="003C07B1"/>
    <w:rsid w:val="003C5E03"/>
    <w:rsid w:val="003C624C"/>
    <w:rsid w:val="003D11EF"/>
    <w:rsid w:val="003D3D32"/>
    <w:rsid w:val="003D6294"/>
    <w:rsid w:val="003D653E"/>
    <w:rsid w:val="003E21A4"/>
    <w:rsid w:val="003E2D5B"/>
    <w:rsid w:val="003E4751"/>
    <w:rsid w:val="003E55B7"/>
    <w:rsid w:val="003F77CF"/>
    <w:rsid w:val="00403790"/>
    <w:rsid w:val="00403FDD"/>
    <w:rsid w:val="004142CB"/>
    <w:rsid w:val="00415F58"/>
    <w:rsid w:val="00422517"/>
    <w:rsid w:val="0042253D"/>
    <w:rsid w:val="00423C23"/>
    <w:rsid w:val="00433C2E"/>
    <w:rsid w:val="00435712"/>
    <w:rsid w:val="00436BD4"/>
    <w:rsid w:val="004429D8"/>
    <w:rsid w:val="00454DC4"/>
    <w:rsid w:val="00455E27"/>
    <w:rsid w:val="004573CF"/>
    <w:rsid w:val="004624B8"/>
    <w:rsid w:val="00462D5F"/>
    <w:rsid w:val="00462D86"/>
    <w:rsid w:val="004670E7"/>
    <w:rsid w:val="00474DDE"/>
    <w:rsid w:val="00475380"/>
    <w:rsid w:val="004761DE"/>
    <w:rsid w:val="004773FB"/>
    <w:rsid w:val="004801C5"/>
    <w:rsid w:val="00480381"/>
    <w:rsid w:val="004810D4"/>
    <w:rsid w:val="00482F35"/>
    <w:rsid w:val="004868BD"/>
    <w:rsid w:val="00487340"/>
    <w:rsid w:val="00490C1D"/>
    <w:rsid w:val="0049189E"/>
    <w:rsid w:val="00491D87"/>
    <w:rsid w:val="0049323E"/>
    <w:rsid w:val="0049365E"/>
    <w:rsid w:val="00496574"/>
    <w:rsid w:val="0049686F"/>
    <w:rsid w:val="004970A2"/>
    <w:rsid w:val="004B2F0A"/>
    <w:rsid w:val="004B3A8F"/>
    <w:rsid w:val="004B511C"/>
    <w:rsid w:val="004B59B0"/>
    <w:rsid w:val="004B70D0"/>
    <w:rsid w:val="004B7261"/>
    <w:rsid w:val="004C0328"/>
    <w:rsid w:val="004C06C1"/>
    <w:rsid w:val="004C0750"/>
    <w:rsid w:val="004C0870"/>
    <w:rsid w:val="004C1B62"/>
    <w:rsid w:val="004C2932"/>
    <w:rsid w:val="004C433B"/>
    <w:rsid w:val="004C45A4"/>
    <w:rsid w:val="004C52A5"/>
    <w:rsid w:val="004C68BA"/>
    <w:rsid w:val="004C6E00"/>
    <w:rsid w:val="004C700E"/>
    <w:rsid w:val="004C7E59"/>
    <w:rsid w:val="004D2147"/>
    <w:rsid w:val="004D2764"/>
    <w:rsid w:val="004D34E9"/>
    <w:rsid w:val="004D363A"/>
    <w:rsid w:val="004D42CD"/>
    <w:rsid w:val="004D5422"/>
    <w:rsid w:val="004D57B1"/>
    <w:rsid w:val="004D59FC"/>
    <w:rsid w:val="004D63EC"/>
    <w:rsid w:val="004E3BBF"/>
    <w:rsid w:val="004E4CD5"/>
    <w:rsid w:val="004E5BF2"/>
    <w:rsid w:val="004F0973"/>
    <w:rsid w:val="004F3F80"/>
    <w:rsid w:val="005004B1"/>
    <w:rsid w:val="00504EA1"/>
    <w:rsid w:val="005072BE"/>
    <w:rsid w:val="00510603"/>
    <w:rsid w:val="00510F60"/>
    <w:rsid w:val="00512DED"/>
    <w:rsid w:val="00514998"/>
    <w:rsid w:val="005157DE"/>
    <w:rsid w:val="0051729B"/>
    <w:rsid w:val="00521271"/>
    <w:rsid w:val="00522094"/>
    <w:rsid w:val="005227B8"/>
    <w:rsid w:val="005238BE"/>
    <w:rsid w:val="005245FF"/>
    <w:rsid w:val="00525BDA"/>
    <w:rsid w:val="00540980"/>
    <w:rsid w:val="00540B86"/>
    <w:rsid w:val="00541C1D"/>
    <w:rsid w:val="005424C6"/>
    <w:rsid w:val="00542D4C"/>
    <w:rsid w:val="00544C9F"/>
    <w:rsid w:val="00545DD0"/>
    <w:rsid w:val="005472B4"/>
    <w:rsid w:val="00552117"/>
    <w:rsid w:val="005526AE"/>
    <w:rsid w:val="00552E0B"/>
    <w:rsid w:val="005531B7"/>
    <w:rsid w:val="00553DC3"/>
    <w:rsid w:val="00553EE6"/>
    <w:rsid w:val="00556119"/>
    <w:rsid w:val="0055760B"/>
    <w:rsid w:val="0055791B"/>
    <w:rsid w:val="00557B0E"/>
    <w:rsid w:val="0056102B"/>
    <w:rsid w:val="00561279"/>
    <w:rsid w:val="00563ADF"/>
    <w:rsid w:val="0056413E"/>
    <w:rsid w:val="00567904"/>
    <w:rsid w:val="00570F81"/>
    <w:rsid w:val="00573989"/>
    <w:rsid w:val="00576C78"/>
    <w:rsid w:val="00577343"/>
    <w:rsid w:val="00583177"/>
    <w:rsid w:val="005845B0"/>
    <w:rsid w:val="00587E83"/>
    <w:rsid w:val="00592413"/>
    <w:rsid w:val="00593341"/>
    <w:rsid w:val="00596436"/>
    <w:rsid w:val="0059715A"/>
    <w:rsid w:val="00597BD0"/>
    <w:rsid w:val="005A3DCC"/>
    <w:rsid w:val="005A44A6"/>
    <w:rsid w:val="005A60B9"/>
    <w:rsid w:val="005A6DB9"/>
    <w:rsid w:val="005A70FA"/>
    <w:rsid w:val="005B12BA"/>
    <w:rsid w:val="005B23FF"/>
    <w:rsid w:val="005B264E"/>
    <w:rsid w:val="005B7595"/>
    <w:rsid w:val="005C7D65"/>
    <w:rsid w:val="005D1BD7"/>
    <w:rsid w:val="005D584E"/>
    <w:rsid w:val="005D5FBF"/>
    <w:rsid w:val="005E5236"/>
    <w:rsid w:val="005F2417"/>
    <w:rsid w:val="005F2AB5"/>
    <w:rsid w:val="005F2DA3"/>
    <w:rsid w:val="005F3A21"/>
    <w:rsid w:val="00600777"/>
    <w:rsid w:val="006008E7"/>
    <w:rsid w:val="00605BCD"/>
    <w:rsid w:val="00607942"/>
    <w:rsid w:val="00611692"/>
    <w:rsid w:val="00611AA9"/>
    <w:rsid w:val="00611B7F"/>
    <w:rsid w:val="006138C7"/>
    <w:rsid w:val="00615060"/>
    <w:rsid w:val="006171E3"/>
    <w:rsid w:val="00621EEA"/>
    <w:rsid w:val="006259EE"/>
    <w:rsid w:val="00630FD7"/>
    <w:rsid w:val="00633321"/>
    <w:rsid w:val="00635B45"/>
    <w:rsid w:val="00635B64"/>
    <w:rsid w:val="006367CA"/>
    <w:rsid w:val="006404A2"/>
    <w:rsid w:val="00640514"/>
    <w:rsid w:val="00640E31"/>
    <w:rsid w:val="00641243"/>
    <w:rsid w:val="00643004"/>
    <w:rsid w:val="00646E9F"/>
    <w:rsid w:val="006529C1"/>
    <w:rsid w:val="00653B9E"/>
    <w:rsid w:val="006564F4"/>
    <w:rsid w:val="00657A06"/>
    <w:rsid w:val="006614C2"/>
    <w:rsid w:val="0066211D"/>
    <w:rsid w:val="006628B2"/>
    <w:rsid w:val="0066339D"/>
    <w:rsid w:val="0066445E"/>
    <w:rsid w:val="0067255B"/>
    <w:rsid w:val="006732A7"/>
    <w:rsid w:val="00674765"/>
    <w:rsid w:val="00675F5F"/>
    <w:rsid w:val="00681B9E"/>
    <w:rsid w:val="006844C0"/>
    <w:rsid w:val="006846B3"/>
    <w:rsid w:val="00684A93"/>
    <w:rsid w:val="00685356"/>
    <w:rsid w:val="00687122"/>
    <w:rsid w:val="0069480C"/>
    <w:rsid w:val="00696AF3"/>
    <w:rsid w:val="006A375F"/>
    <w:rsid w:val="006A402F"/>
    <w:rsid w:val="006A497D"/>
    <w:rsid w:val="006A5292"/>
    <w:rsid w:val="006A6070"/>
    <w:rsid w:val="006A74FA"/>
    <w:rsid w:val="006B047E"/>
    <w:rsid w:val="006B078C"/>
    <w:rsid w:val="006B2C4C"/>
    <w:rsid w:val="006B41A1"/>
    <w:rsid w:val="006B6AFB"/>
    <w:rsid w:val="006C0E7C"/>
    <w:rsid w:val="006C1BD6"/>
    <w:rsid w:val="006C4305"/>
    <w:rsid w:val="006C4822"/>
    <w:rsid w:val="006C64DD"/>
    <w:rsid w:val="006D15D6"/>
    <w:rsid w:val="006D5592"/>
    <w:rsid w:val="006D7FC0"/>
    <w:rsid w:val="006E0352"/>
    <w:rsid w:val="006E11A0"/>
    <w:rsid w:val="006E17BE"/>
    <w:rsid w:val="006E344A"/>
    <w:rsid w:val="006E4055"/>
    <w:rsid w:val="006E7FCB"/>
    <w:rsid w:val="006F3C47"/>
    <w:rsid w:val="006F74CB"/>
    <w:rsid w:val="00700592"/>
    <w:rsid w:val="00704A3D"/>
    <w:rsid w:val="00707C25"/>
    <w:rsid w:val="00711C9C"/>
    <w:rsid w:val="00712BAB"/>
    <w:rsid w:val="00721F49"/>
    <w:rsid w:val="00726246"/>
    <w:rsid w:val="00732E31"/>
    <w:rsid w:val="00733796"/>
    <w:rsid w:val="007361BB"/>
    <w:rsid w:val="007361E7"/>
    <w:rsid w:val="00736B04"/>
    <w:rsid w:val="00737A27"/>
    <w:rsid w:val="00740E40"/>
    <w:rsid w:val="007455B0"/>
    <w:rsid w:val="007529D0"/>
    <w:rsid w:val="00753C16"/>
    <w:rsid w:val="007570B7"/>
    <w:rsid w:val="00757D7E"/>
    <w:rsid w:val="00763F37"/>
    <w:rsid w:val="00771198"/>
    <w:rsid w:val="007734E9"/>
    <w:rsid w:val="00774133"/>
    <w:rsid w:val="00775613"/>
    <w:rsid w:val="007821EB"/>
    <w:rsid w:val="007901A3"/>
    <w:rsid w:val="00794480"/>
    <w:rsid w:val="007A00E8"/>
    <w:rsid w:val="007A1283"/>
    <w:rsid w:val="007A28C1"/>
    <w:rsid w:val="007A6ED2"/>
    <w:rsid w:val="007B14E5"/>
    <w:rsid w:val="007B1790"/>
    <w:rsid w:val="007B1AD8"/>
    <w:rsid w:val="007C263B"/>
    <w:rsid w:val="007C5A03"/>
    <w:rsid w:val="007D2ECF"/>
    <w:rsid w:val="007D40CB"/>
    <w:rsid w:val="007D4CF7"/>
    <w:rsid w:val="007D742E"/>
    <w:rsid w:val="007D7853"/>
    <w:rsid w:val="007E02B9"/>
    <w:rsid w:val="007E4FAA"/>
    <w:rsid w:val="007E53BB"/>
    <w:rsid w:val="007E5ABC"/>
    <w:rsid w:val="007F385B"/>
    <w:rsid w:val="008001B3"/>
    <w:rsid w:val="00800961"/>
    <w:rsid w:val="0080401E"/>
    <w:rsid w:val="008049AB"/>
    <w:rsid w:val="00806B10"/>
    <w:rsid w:val="0081024E"/>
    <w:rsid w:val="00813A99"/>
    <w:rsid w:val="00821B0E"/>
    <w:rsid w:val="00822D3E"/>
    <w:rsid w:val="0082450A"/>
    <w:rsid w:val="008314A5"/>
    <w:rsid w:val="008320D8"/>
    <w:rsid w:val="00834A32"/>
    <w:rsid w:val="00835E1D"/>
    <w:rsid w:val="00841B09"/>
    <w:rsid w:val="00845E25"/>
    <w:rsid w:val="008460C4"/>
    <w:rsid w:val="008468ED"/>
    <w:rsid w:val="00846D19"/>
    <w:rsid w:val="0085478E"/>
    <w:rsid w:val="0086031E"/>
    <w:rsid w:val="008609A5"/>
    <w:rsid w:val="0086280D"/>
    <w:rsid w:val="0086465E"/>
    <w:rsid w:val="0087040D"/>
    <w:rsid w:val="00871235"/>
    <w:rsid w:val="00875CA7"/>
    <w:rsid w:val="00876743"/>
    <w:rsid w:val="008770A2"/>
    <w:rsid w:val="00885072"/>
    <w:rsid w:val="0088618E"/>
    <w:rsid w:val="00887790"/>
    <w:rsid w:val="00890723"/>
    <w:rsid w:val="008908C5"/>
    <w:rsid w:val="00894FB4"/>
    <w:rsid w:val="0089630C"/>
    <w:rsid w:val="00897959"/>
    <w:rsid w:val="008A366F"/>
    <w:rsid w:val="008A3CA6"/>
    <w:rsid w:val="008A6719"/>
    <w:rsid w:val="008B115D"/>
    <w:rsid w:val="008C000B"/>
    <w:rsid w:val="008C1F95"/>
    <w:rsid w:val="008C2D0E"/>
    <w:rsid w:val="008C36B4"/>
    <w:rsid w:val="008C375A"/>
    <w:rsid w:val="008C4359"/>
    <w:rsid w:val="008C5162"/>
    <w:rsid w:val="008C5164"/>
    <w:rsid w:val="008C5272"/>
    <w:rsid w:val="008C576F"/>
    <w:rsid w:val="008C5E29"/>
    <w:rsid w:val="008D39A8"/>
    <w:rsid w:val="008D5B49"/>
    <w:rsid w:val="008D7DFD"/>
    <w:rsid w:val="008E19F7"/>
    <w:rsid w:val="008E490F"/>
    <w:rsid w:val="008E6528"/>
    <w:rsid w:val="008F31AD"/>
    <w:rsid w:val="008F3713"/>
    <w:rsid w:val="008F37FF"/>
    <w:rsid w:val="008F5023"/>
    <w:rsid w:val="008F5CAA"/>
    <w:rsid w:val="008F77F7"/>
    <w:rsid w:val="00901D71"/>
    <w:rsid w:val="009022ED"/>
    <w:rsid w:val="00905737"/>
    <w:rsid w:val="00906510"/>
    <w:rsid w:val="009204E0"/>
    <w:rsid w:val="00924F3A"/>
    <w:rsid w:val="009275A5"/>
    <w:rsid w:val="00931E03"/>
    <w:rsid w:val="00931F10"/>
    <w:rsid w:val="009323D6"/>
    <w:rsid w:val="0093259C"/>
    <w:rsid w:val="0093637E"/>
    <w:rsid w:val="00940DA3"/>
    <w:rsid w:val="00941729"/>
    <w:rsid w:val="00941E79"/>
    <w:rsid w:val="00945F8D"/>
    <w:rsid w:val="0095324A"/>
    <w:rsid w:val="00953C23"/>
    <w:rsid w:val="00954BB4"/>
    <w:rsid w:val="00956331"/>
    <w:rsid w:val="00956F40"/>
    <w:rsid w:val="0096127B"/>
    <w:rsid w:val="009653BF"/>
    <w:rsid w:val="009664A4"/>
    <w:rsid w:val="00966CF5"/>
    <w:rsid w:val="0096706C"/>
    <w:rsid w:val="00967C4A"/>
    <w:rsid w:val="009704B9"/>
    <w:rsid w:val="00971B05"/>
    <w:rsid w:val="00974DB1"/>
    <w:rsid w:val="009757BA"/>
    <w:rsid w:val="00980D33"/>
    <w:rsid w:val="00983101"/>
    <w:rsid w:val="009869E5"/>
    <w:rsid w:val="00993FAA"/>
    <w:rsid w:val="00993FFC"/>
    <w:rsid w:val="009A19F7"/>
    <w:rsid w:val="009A48EB"/>
    <w:rsid w:val="009A6368"/>
    <w:rsid w:val="009B17A6"/>
    <w:rsid w:val="009B2113"/>
    <w:rsid w:val="009B2578"/>
    <w:rsid w:val="009B4B3E"/>
    <w:rsid w:val="009C0514"/>
    <w:rsid w:val="009C0986"/>
    <w:rsid w:val="009D0305"/>
    <w:rsid w:val="009D0EC6"/>
    <w:rsid w:val="009D1B9D"/>
    <w:rsid w:val="009D330A"/>
    <w:rsid w:val="009D58A7"/>
    <w:rsid w:val="009D6991"/>
    <w:rsid w:val="009E10D5"/>
    <w:rsid w:val="009E2594"/>
    <w:rsid w:val="009E7D22"/>
    <w:rsid w:val="009F05F5"/>
    <w:rsid w:val="009F12D1"/>
    <w:rsid w:val="009F2282"/>
    <w:rsid w:val="009F4C6D"/>
    <w:rsid w:val="009F6845"/>
    <w:rsid w:val="009F78B2"/>
    <w:rsid w:val="009F7C0C"/>
    <w:rsid w:val="00A0049D"/>
    <w:rsid w:val="00A00B26"/>
    <w:rsid w:val="00A03120"/>
    <w:rsid w:val="00A0335C"/>
    <w:rsid w:val="00A04FAE"/>
    <w:rsid w:val="00A05555"/>
    <w:rsid w:val="00A10627"/>
    <w:rsid w:val="00A12357"/>
    <w:rsid w:val="00A12A40"/>
    <w:rsid w:val="00A20A62"/>
    <w:rsid w:val="00A22EC0"/>
    <w:rsid w:val="00A2352C"/>
    <w:rsid w:val="00A236D3"/>
    <w:rsid w:val="00A239B3"/>
    <w:rsid w:val="00A25D6E"/>
    <w:rsid w:val="00A262A5"/>
    <w:rsid w:val="00A30862"/>
    <w:rsid w:val="00A30FDD"/>
    <w:rsid w:val="00A329AA"/>
    <w:rsid w:val="00A335B4"/>
    <w:rsid w:val="00A3432E"/>
    <w:rsid w:val="00A362DE"/>
    <w:rsid w:val="00A362EE"/>
    <w:rsid w:val="00A36D91"/>
    <w:rsid w:val="00A42EB8"/>
    <w:rsid w:val="00A53E77"/>
    <w:rsid w:val="00A55705"/>
    <w:rsid w:val="00A615F1"/>
    <w:rsid w:val="00A6569C"/>
    <w:rsid w:val="00A666BA"/>
    <w:rsid w:val="00A678AD"/>
    <w:rsid w:val="00A75D11"/>
    <w:rsid w:val="00A75F57"/>
    <w:rsid w:val="00A7760E"/>
    <w:rsid w:val="00A8126B"/>
    <w:rsid w:val="00A81865"/>
    <w:rsid w:val="00A825B5"/>
    <w:rsid w:val="00A83879"/>
    <w:rsid w:val="00A84180"/>
    <w:rsid w:val="00A9638E"/>
    <w:rsid w:val="00A97A0F"/>
    <w:rsid w:val="00AA3FC4"/>
    <w:rsid w:val="00AA7EC3"/>
    <w:rsid w:val="00AB0014"/>
    <w:rsid w:val="00AB01BE"/>
    <w:rsid w:val="00AB69C1"/>
    <w:rsid w:val="00AB6A4A"/>
    <w:rsid w:val="00AB73B5"/>
    <w:rsid w:val="00AC02F9"/>
    <w:rsid w:val="00AC10C1"/>
    <w:rsid w:val="00AC1350"/>
    <w:rsid w:val="00AC5BA2"/>
    <w:rsid w:val="00AD21B3"/>
    <w:rsid w:val="00AE0A57"/>
    <w:rsid w:val="00AE19F4"/>
    <w:rsid w:val="00AE1B17"/>
    <w:rsid w:val="00AE24CD"/>
    <w:rsid w:val="00AE25D1"/>
    <w:rsid w:val="00AE2BE2"/>
    <w:rsid w:val="00AF0F73"/>
    <w:rsid w:val="00AF77D3"/>
    <w:rsid w:val="00B007C8"/>
    <w:rsid w:val="00B04A14"/>
    <w:rsid w:val="00B04F3B"/>
    <w:rsid w:val="00B05DB7"/>
    <w:rsid w:val="00B10658"/>
    <w:rsid w:val="00B11044"/>
    <w:rsid w:val="00B15109"/>
    <w:rsid w:val="00B20635"/>
    <w:rsid w:val="00B21EE0"/>
    <w:rsid w:val="00B22D3D"/>
    <w:rsid w:val="00B23F7F"/>
    <w:rsid w:val="00B24606"/>
    <w:rsid w:val="00B24F80"/>
    <w:rsid w:val="00B25562"/>
    <w:rsid w:val="00B263D1"/>
    <w:rsid w:val="00B33EBA"/>
    <w:rsid w:val="00B35094"/>
    <w:rsid w:val="00B36523"/>
    <w:rsid w:val="00B37A86"/>
    <w:rsid w:val="00B42EEE"/>
    <w:rsid w:val="00B46181"/>
    <w:rsid w:val="00B51A42"/>
    <w:rsid w:val="00B54ACB"/>
    <w:rsid w:val="00B5601E"/>
    <w:rsid w:val="00B600CA"/>
    <w:rsid w:val="00B60721"/>
    <w:rsid w:val="00B63D4C"/>
    <w:rsid w:val="00B64A88"/>
    <w:rsid w:val="00B6522F"/>
    <w:rsid w:val="00B6763F"/>
    <w:rsid w:val="00B67A9E"/>
    <w:rsid w:val="00B71AC6"/>
    <w:rsid w:val="00B74CAD"/>
    <w:rsid w:val="00B74CCE"/>
    <w:rsid w:val="00B84681"/>
    <w:rsid w:val="00B90F50"/>
    <w:rsid w:val="00B92C71"/>
    <w:rsid w:val="00B93597"/>
    <w:rsid w:val="00B94DBA"/>
    <w:rsid w:val="00B96D8F"/>
    <w:rsid w:val="00BA015D"/>
    <w:rsid w:val="00BA060C"/>
    <w:rsid w:val="00BB32CC"/>
    <w:rsid w:val="00BC32CC"/>
    <w:rsid w:val="00BC4367"/>
    <w:rsid w:val="00BC5647"/>
    <w:rsid w:val="00BC63C8"/>
    <w:rsid w:val="00BD0827"/>
    <w:rsid w:val="00BD0CB8"/>
    <w:rsid w:val="00BD1F11"/>
    <w:rsid w:val="00BD2177"/>
    <w:rsid w:val="00BD2BDC"/>
    <w:rsid w:val="00BD3795"/>
    <w:rsid w:val="00BD58F0"/>
    <w:rsid w:val="00BE0427"/>
    <w:rsid w:val="00BE65E8"/>
    <w:rsid w:val="00BE6A4E"/>
    <w:rsid w:val="00BE6B5B"/>
    <w:rsid w:val="00BE6DF3"/>
    <w:rsid w:val="00BE6E67"/>
    <w:rsid w:val="00BF0329"/>
    <w:rsid w:val="00BF1A21"/>
    <w:rsid w:val="00BF37DC"/>
    <w:rsid w:val="00BF5B12"/>
    <w:rsid w:val="00C00711"/>
    <w:rsid w:val="00C014C5"/>
    <w:rsid w:val="00C2239E"/>
    <w:rsid w:val="00C23370"/>
    <w:rsid w:val="00C31E9F"/>
    <w:rsid w:val="00C32700"/>
    <w:rsid w:val="00C378CD"/>
    <w:rsid w:val="00C40195"/>
    <w:rsid w:val="00C42012"/>
    <w:rsid w:val="00C4491E"/>
    <w:rsid w:val="00C46904"/>
    <w:rsid w:val="00C51329"/>
    <w:rsid w:val="00C51D2C"/>
    <w:rsid w:val="00C51E09"/>
    <w:rsid w:val="00C53836"/>
    <w:rsid w:val="00C57960"/>
    <w:rsid w:val="00C57B85"/>
    <w:rsid w:val="00C63581"/>
    <w:rsid w:val="00C63BEE"/>
    <w:rsid w:val="00C702D9"/>
    <w:rsid w:val="00C734C4"/>
    <w:rsid w:val="00C74826"/>
    <w:rsid w:val="00C74890"/>
    <w:rsid w:val="00C75DD0"/>
    <w:rsid w:val="00C76A23"/>
    <w:rsid w:val="00C77CA6"/>
    <w:rsid w:val="00C8402A"/>
    <w:rsid w:val="00C94DD4"/>
    <w:rsid w:val="00C951F4"/>
    <w:rsid w:val="00CA5EE7"/>
    <w:rsid w:val="00CB1D1C"/>
    <w:rsid w:val="00CB7313"/>
    <w:rsid w:val="00CB75BE"/>
    <w:rsid w:val="00CC1E0C"/>
    <w:rsid w:val="00CC47BA"/>
    <w:rsid w:val="00CC6EDD"/>
    <w:rsid w:val="00CD29AE"/>
    <w:rsid w:val="00CD416B"/>
    <w:rsid w:val="00CD68EE"/>
    <w:rsid w:val="00CD7295"/>
    <w:rsid w:val="00CE0B26"/>
    <w:rsid w:val="00CE348E"/>
    <w:rsid w:val="00CE465E"/>
    <w:rsid w:val="00CE472E"/>
    <w:rsid w:val="00CE47B9"/>
    <w:rsid w:val="00CE767F"/>
    <w:rsid w:val="00CE7C4E"/>
    <w:rsid w:val="00CF07DD"/>
    <w:rsid w:val="00CF2199"/>
    <w:rsid w:val="00CF28B4"/>
    <w:rsid w:val="00CF43E0"/>
    <w:rsid w:val="00CF4F30"/>
    <w:rsid w:val="00CF6FA2"/>
    <w:rsid w:val="00CF735D"/>
    <w:rsid w:val="00D0331B"/>
    <w:rsid w:val="00D0455E"/>
    <w:rsid w:val="00D175E3"/>
    <w:rsid w:val="00D20127"/>
    <w:rsid w:val="00D21189"/>
    <w:rsid w:val="00D22584"/>
    <w:rsid w:val="00D22EF7"/>
    <w:rsid w:val="00D25868"/>
    <w:rsid w:val="00D258A3"/>
    <w:rsid w:val="00D263F9"/>
    <w:rsid w:val="00D2687D"/>
    <w:rsid w:val="00D31444"/>
    <w:rsid w:val="00D40644"/>
    <w:rsid w:val="00D409D8"/>
    <w:rsid w:val="00D4117E"/>
    <w:rsid w:val="00D432A0"/>
    <w:rsid w:val="00D43A09"/>
    <w:rsid w:val="00D43DEC"/>
    <w:rsid w:val="00D50A3A"/>
    <w:rsid w:val="00D50B52"/>
    <w:rsid w:val="00D50D7A"/>
    <w:rsid w:val="00D5136A"/>
    <w:rsid w:val="00D51918"/>
    <w:rsid w:val="00D527B4"/>
    <w:rsid w:val="00D5386B"/>
    <w:rsid w:val="00D632F1"/>
    <w:rsid w:val="00D73671"/>
    <w:rsid w:val="00D73EF6"/>
    <w:rsid w:val="00D755C3"/>
    <w:rsid w:val="00D75AE2"/>
    <w:rsid w:val="00D81E62"/>
    <w:rsid w:val="00D8508B"/>
    <w:rsid w:val="00D85F66"/>
    <w:rsid w:val="00D8669F"/>
    <w:rsid w:val="00D921C8"/>
    <w:rsid w:val="00D92D0B"/>
    <w:rsid w:val="00D97663"/>
    <w:rsid w:val="00DA18FC"/>
    <w:rsid w:val="00DA2E65"/>
    <w:rsid w:val="00DA373A"/>
    <w:rsid w:val="00DB0231"/>
    <w:rsid w:val="00DB28A9"/>
    <w:rsid w:val="00DB536D"/>
    <w:rsid w:val="00DB5BE2"/>
    <w:rsid w:val="00DC0879"/>
    <w:rsid w:val="00DC1633"/>
    <w:rsid w:val="00DC1ABA"/>
    <w:rsid w:val="00DC4B4F"/>
    <w:rsid w:val="00DC6598"/>
    <w:rsid w:val="00DC6FF1"/>
    <w:rsid w:val="00DD14E3"/>
    <w:rsid w:val="00DD241F"/>
    <w:rsid w:val="00DD5861"/>
    <w:rsid w:val="00DE119A"/>
    <w:rsid w:val="00DE207F"/>
    <w:rsid w:val="00DE4EF1"/>
    <w:rsid w:val="00DF1E92"/>
    <w:rsid w:val="00DF7183"/>
    <w:rsid w:val="00E00AB9"/>
    <w:rsid w:val="00E020B3"/>
    <w:rsid w:val="00E02677"/>
    <w:rsid w:val="00E03952"/>
    <w:rsid w:val="00E03AF9"/>
    <w:rsid w:val="00E104B4"/>
    <w:rsid w:val="00E10BEA"/>
    <w:rsid w:val="00E115D0"/>
    <w:rsid w:val="00E13882"/>
    <w:rsid w:val="00E16B3E"/>
    <w:rsid w:val="00E2303F"/>
    <w:rsid w:val="00E233E9"/>
    <w:rsid w:val="00E23466"/>
    <w:rsid w:val="00E27396"/>
    <w:rsid w:val="00E31F7B"/>
    <w:rsid w:val="00E32EC0"/>
    <w:rsid w:val="00E35D6D"/>
    <w:rsid w:val="00E378BC"/>
    <w:rsid w:val="00E4103C"/>
    <w:rsid w:val="00E42C47"/>
    <w:rsid w:val="00E42DCB"/>
    <w:rsid w:val="00E433CF"/>
    <w:rsid w:val="00E43779"/>
    <w:rsid w:val="00E532CC"/>
    <w:rsid w:val="00E54484"/>
    <w:rsid w:val="00E56C24"/>
    <w:rsid w:val="00E602C2"/>
    <w:rsid w:val="00E60C80"/>
    <w:rsid w:val="00E62734"/>
    <w:rsid w:val="00E6642D"/>
    <w:rsid w:val="00E677FA"/>
    <w:rsid w:val="00E67EDC"/>
    <w:rsid w:val="00E702BF"/>
    <w:rsid w:val="00E70D9E"/>
    <w:rsid w:val="00E73327"/>
    <w:rsid w:val="00E745C7"/>
    <w:rsid w:val="00E82B77"/>
    <w:rsid w:val="00E904F2"/>
    <w:rsid w:val="00E9281E"/>
    <w:rsid w:val="00E93519"/>
    <w:rsid w:val="00E96426"/>
    <w:rsid w:val="00E964F8"/>
    <w:rsid w:val="00E96856"/>
    <w:rsid w:val="00E978DD"/>
    <w:rsid w:val="00EA1C86"/>
    <w:rsid w:val="00EA422E"/>
    <w:rsid w:val="00EB5E5F"/>
    <w:rsid w:val="00EB5EFC"/>
    <w:rsid w:val="00EB6A54"/>
    <w:rsid w:val="00EB7129"/>
    <w:rsid w:val="00EC203C"/>
    <w:rsid w:val="00EC2771"/>
    <w:rsid w:val="00EC3348"/>
    <w:rsid w:val="00EC4858"/>
    <w:rsid w:val="00EC7EF7"/>
    <w:rsid w:val="00ED20C9"/>
    <w:rsid w:val="00ED23EE"/>
    <w:rsid w:val="00ED4C35"/>
    <w:rsid w:val="00ED52DB"/>
    <w:rsid w:val="00ED54D0"/>
    <w:rsid w:val="00ED6701"/>
    <w:rsid w:val="00EE0A42"/>
    <w:rsid w:val="00EE0A63"/>
    <w:rsid w:val="00EE2E57"/>
    <w:rsid w:val="00EE34D7"/>
    <w:rsid w:val="00EE4995"/>
    <w:rsid w:val="00EE51D8"/>
    <w:rsid w:val="00EF12C4"/>
    <w:rsid w:val="00EF2B03"/>
    <w:rsid w:val="00EF744C"/>
    <w:rsid w:val="00EF7FC1"/>
    <w:rsid w:val="00F00FDB"/>
    <w:rsid w:val="00F02EF8"/>
    <w:rsid w:val="00F047F7"/>
    <w:rsid w:val="00F0488D"/>
    <w:rsid w:val="00F06045"/>
    <w:rsid w:val="00F07089"/>
    <w:rsid w:val="00F103E6"/>
    <w:rsid w:val="00F216A0"/>
    <w:rsid w:val="00F21E99"/>
    <w:rsid w:val="00F26397"/>
    <w:rsid w:val="00F266E5"/>
    <w:rsid w:val="00F26C0D"/>
    <w:rsid w:val="00F26D44"/>
    <w:rsid w:val="00F30B3D"/>
    <w:rsid w:val="00F319CE"/>
    <w:rsid w:val="00F322C3"/>
    <w:rsid w:val="00F40B36"/>
    <w:rsid w:val="00F41213"/>
    <w:rsid w:val="00F4122E"/>
    <w:rsid w:val="00F4454F"/>
    <w:rsid w:val="00F465B3"/>
    <w:rsid w:val="00F50409"/>
    <w:rsid w:val="00F53181"/>
    <w:rsid w:val="00F53CE9"/>
    <w:rsid w:val="00F54D6A"/>
    <w:rsid w:val="00F6462D"/>
    <w:rsid w:val="00F664C3"/>
    <w:rsid w:val="00F664C7"/>
    <w:rsid w:val="00F74A54"/>
    <w:rsid w:val="00F77969"/>
    <w:rsid w:val="00F77EB8"/>
    <w:rsid w:val="00F819B1"/>
    <w:rsid w:val="00F822F2"/>
    <w:rsid w:val="00F83513"/>
    <w:rsid w:val="00F93BF9"/>
    <w:rsid w:val="00F93FA5"/>
    <w:rsid w:val="00F9666D"/>
    <w:rsid w:val="00F96845"/>
    <w:rsid w:val="00FA1581"/>
    <w:rsid w:val="00FA1EA4"/>
    <w:rsid w:val="00FA224C"/>
    <w:rsid w:val="00FA6729"/>
    <w:rsid w:val="00FA7E49"/>
    <w:rsid w:val="00FC1DB5"/>
    <w:rsid w:val="00FC243C"/>
    <w:rsid w:val="00FC671F"/>
    <w:rsid w:val="00FC6C3A"/>
    <w:rsid w:val="00FD08B6"/>
    <w:rsid w:val="00FD293B"/>
    <w:rsid w:val="00FD3CD4"/>
    <w:rsid w:val="00FE5692"/>
    <w:rsid w:val="00FE7891"/>
    <w:rsid w:val="00FE7FA4"/>
    <w:rsid w:val="00FF19E9"/>
    <w:rsid w:val="00FF5207"/>
    <w:rsid w:val="00FF5AF7"/>
    <w:rsid w:val="01A1683A"/>
    <w:rsid w:val="037C4E46"/>
    <w:rsid w:val="08683CDA"/>
    <w:rsid w:val="0A65029C"/>
    <w:rsid w:val="0BE3650F"/>
    <w:rsid w:val="0FA51139"/>
    <w:rsid w:val="16251446"/>
    <w:rsid w:val="2087096D"/>
    <w:rsid w:val="25EC61C5"/>
    <w:rsid w:val="27906876"/>
    <w:rsid w:val="287E64FF"/>
    <w:rsid w:val="29A04058"/>
    <w:rsid w:val="29A84CE7"/>
    <w:rsid w:val="30BF7988"/>
    <w:rsid w:val="31231C2B"/>
    <w:rsid w:val="353942DE"/>
    <w:rsid w:val="37E93BC8"/>
    <w:rsid w:val="38987341"/>
    <w:rsid w:val="3D6959EC"/>
    <w:rsid w:val="3D8F7C8C"/>
    <w:rsid w:val="3F366D42"/>
    <w:rsid w:val="416C4764"/>
    <w:rsid w:val="43C967C1"/>
    <w:rsid w:val="449E3321"/>
    <w:rsid w:val="4B835B73"/>
    <w:rsid w:val="4BE97C35"/>
    <w:rsid w:val="4CA14CC6"/>
    <w:rsid w:val="4E570B14"/>
    <w:rsid w:val="4F350502"/>
    <w:rsid w:val="558D65E8"/>
    <w:rsid w:val="55B53F29"/>
    <w:rsid w:val="5AB6785F"/>
    <w:rsid w:val="5B5773E8"/>
    <w:rsid w:val="5E0E2DCF"/>
    <w:rsid w:val="5E51004B"/>
    <w:rsid w:val="5EAD75FF"/>
    <w:rsid w:val="659C0042"/>
    <w:rsid w:val="677456CA"/>
    <w:rsid w:val="6A077C02"/>
    <w:rsid w:val="6F834663"/>
    <w:rsid w:val="72100F31"/>
    <w:rsid w:val="72FD3138"/>
    <w:rsid w:val="739C06B8"/>
    <w:rsid w:val="778B2EAC"/>
    <w:rsid w:val="77C16C09"/>
    <w:rsid w:val="78B8009B"/>
    <w:rsid w:val="79E10E02"/>
    <w:rsid w:val="7E905C3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semiHidden="0"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Balloon Text"/>
    <w:basedOn w:val="1"/>
    <w:link w:val="11"/>
    <w:unhideWhenUsed/>
    <w:uiPriority w:val="99"/>
    <w:rPr>
      <w:sz w:val="18"/>
      <w:szCs w:val="18"/>
    </w:rPr>
  </w:style>
  <w:style w:type="paragraph" w:styleId="3">
    <w:name w:val="footer"/>
    <w:basedOn w:val="1"/>
    <w:link w:val="10"/>
    <w:unhideWhenUsed/>
    <w:uiPriority w:val="0"/>
    <w:pPr>
      <w:tabs>
        <w:tab w:val="center" w:pos="4153"/>
        <w:tab w:val="right" w:pos="8306"/>
      </w:tabs>
      <w:snapToGrid w:val="0"/>
      <w:jc w:val="left"/>
    </w:pPr>
    <w:rPr>
      <w:rFonts w:ascii="Calibri" w:hAnsi="Calibri" w:cs="黑体"/>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rFonts w:ascii="Calibri" w:hAnsi="Calibri" w:cs="黑体"/>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uiPriority w:val="0"/>
    <w:rPr/>
  </w:style>
  <w:style w:type="character" w:customStyle="1" w:styleId="9">
    <w:name w:val="页眉 Char"/>
    <w:basedOn w:val="6"/>
    <w:link w:val="4"/>
    <w:uiPriority w:val="99"/>
    <w:rPr>
      <w:sz w:val="18"/>
      <w:szCs w:val="18"/>
    </w:rPr>
  </w:style>
  <w:style w:type="character" w:customStyle="1" w:styleId="10">
    <w:name w:val="页脚 Char"/>
    <w:basedOn w:val="6"/>
    <w:link w:val="3"/>
    <w:uiPriority w:val="99"/>
    <w:rPr>
      <w:sz w:val="18"/>
      <w:szCs w:val="18"/>
    </w:rPr>
  </w:style>
  <w:style w:type="character" w:customStyle="1" w:styleId="11">
    <w:name w:val="批注框文本 Char"/>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15</Pages>
  <Words>928</Words>
  <Characters>5292</Characters>
  <Lines>44</Lines>
  <Paragraphs>12</Paragraphs>
  <ScaleCrop>false</ScaleCrop>
  <LinksUpToDate>false</LinksUpToDate>
  <CharactersWithSpaces>0</CharactersWithSpaces>
  <Application>WPS Office 个人版_9.1.0.4872_{F1E327BC-269C-435d-A152-05C5408002CA}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2024-02-04T03:54:00Z</cp:lastPrinted>
  <dcterms:modified xsi:type="dcterms:W3CDTF">2025-01-24T07:15:01Z</dcterms:modified>
  <dc:title>2024年部门（单位）预算信息公开模板</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2052-9.1.0.4872</vt:lpwstr>
  </property>
</Properties>
</file>