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cs="Times New Roman" w:eastAsiaTheme="majorEastAsia"/>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比如县委办公室</w:t>
      </w:r>
      <w:r>
        <w:rPr>
          <w:rFonts w:hint="eastAsia" w:ascii="方正小标宋简体" w:hAnsi="方正小标宋简体" w:eastAsia="方正小标宋简体" w:cs="方正小标宋简体"/>
          <w:sz w:val="44"/>
          <w:szCs w:val="44"/>
          <w:highlight w:val="none"/>
          <w:lang w:eastAsia="zh-CN"/>
        </w:rPr>
        <w:t>2025</w:t>
      </w:r>
      <w:r>
        <w:rPr>
          <w:rFonts w:hint="eastAsia" w:ascii="方正小标宋简体" w:hAnsi="方正小标宋简体" w:eastAsia="方正小标宋简体" w:cs="方正小标宋简体"/>
          <w:sz w:val="44"/>
          <w:szCs w:val="44"/>
          <w:highlight w:val="none"/>
        </w:rPr>
        <w:t>年度部门预算</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日</w:t>
      </w: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napToGrid/>
        <w:spacing w:line="576" w:lineRule="exact"/>
        <w:jc w:val="both"/>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目  录</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方正黑体简体" w:cs="Times New Roman"/>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cs="Times New Roman" w:eastAsiaTheme="majorEastAsia"/>
          <w:b w:val="0"/>
          <w:bCs w:val="0"/>
          <w:sz w:val="32"/>
          <w:szCs w:val="32"/>
          <w:highlight w:val="none"/>
        </w:rPr>
      </w:pPr>
      <w:r>
        <w:rPr>
          <w:rFonts w:hint="default" w:ascii="Times New Roman" w:hAnsi="Times New Roman" w:cs="Times New Roman" w:eastAsiaTheme="majorEastAsia"/>
          <w:b w:val="0"/>
          <w:bCs w:val="0"/>
          <w:sz w:val="32"/>
          <w:szCs w:val="32"/>
          <w:highlight w:val="none"/>
        </w:rPr>
        <w:t xml:space="preserve">第一部分 </w:t>
      </w:r>
      <w:r>
        <w:rPr>
          <w:rFonts w:hint="default" w:ascii="Times New Roman" w:hAnsi="Times New Roman" w:cs="Times New Roman" w:eastAsiaTheme="majorEastAsia"/>
          <w:b w:val="0"/>
          <w:bCs w:val="0"/>
          <w:sz w:val="32"/>
          <w:szCs w:val="32"/>
          <w:highlight w:val="none"/>
          <w:lang w:val="en-US" w:eastAsia="zh-CN"/>
        </w:rPr>
        <w:t xml:space="preserve"> 比如县委</w:t>
      </w:r>
      <w:r>
        <w:rPr>
          <w:rFonts w:hint="eastAsia" w:cs="Times New Roman" w:eastAsiaTheme="majorEastAsia"/>
          <w:b w:val="0"/>
          <w:bCs w:val="0"/>
          <w:sz w:val="32"/>
          <w:szCs w:val="32"/>
          <w:highlight w:val="none"/>
          <w:lang w:val="en-US" w:eastAsia="zh-CN"/>
        </w:rPr>
        <w:t>办公室</w:t>
      </w:r>
      <w:r>
        <w:rPr>
          <w:rFonts w:hint="default" w:ascii="Times New Roman" w:hAnsi="Times New Roman" w:cs="Times New Roman" w:eastAsiaTheme="majorEastAsia"/>
          <w:b w:val="0"/>
          <w:bCs w:val="0"/>
          <w:sz w:val="32"/>
          <w:szCs w:val="32"/>
          <w:highlight w:val="none"/>
        </w:rPr>
        <w:t>概况</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一、主要职能</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二、部门（单位）机构设置情况</w:t>
      </w:r>
    </w:p>
    <w:p>
      <w:pPr>
        <w:keepNext w:val="0"/>
        <w:keepLines w:val="0"/>
        <w:pageBreakBefore w:val="0"/>
        <w:kinsoku/>
        <w:wordWrap/>
        <w:overflowPunct/>
        <w:topLinePunct w:val="0"/>
        <w:bidi w:val="0"/>
        <w:snapToGrid/>
        <w:spacing w:line="576" w:lineRule="exact"/>
        <w:jc w:val="both"/>
        <w:textAlignment w:val="auto"/>
        <w:rPr>
          <w:rFonts w:hint="default" w:ascii="Times New Roman" w:hAnsi="Times New Roman" w:cs="Times New Roman" w:eastAsiaTheme="majorEastAsia"/>
          <w:b w:val="0"/>
          <w:bCs w:val="0"/>
          <w:sz w:val="32"/>
          <w:szCs w:val="32"/>
          <w:highlight w:val="none"/>
        </w:rPr>
      </w:pPr>
      <w:r>
        <w:rPr>
          <w:rFonts w:hint="default" w:ascii="Times New Roman" w:hAnsi="Times New Roman" w:cs="Times New Roman" w:eastAsiaTheme="majorEastAsia"/>
          <w:b w:val="0"/>
          <w:bCs w:val="0"/>
          <w:sz w:val="32"/>
          <w:szCs w:val="32"/>
          <w:highlight w:val="none"/>
        </w:rPr>
        <w:t xml:space="preserve">第二部分  </w:t>
      </w:r>
      <w:r>
        <w:rPr>
          <w:rFonts w:hint="default" w:ascii="Times New Roman" w:hAnsi="Times New Roman" w:cs="Times New Roman" w:eastAsiaTheme="majorEastAsia"/>
          <w:b w:val="0"/>
          <w:bCs w:val="0"/>
          <w:sz w:val="32"/>
          <w:szCs w:val="32"/>
          <w:highlight w:val="none"/>
          <w:lang w:val="en-US" w:eastAsia="zh-CN"/>
        </w:rPr>
        <w:t>比如县委</w:t>
      </w:r>
      <w:r>
        <w:rPr>
          <w:rFonts w:hint="eastAsia" w:cs="Times New Roman" w:eastAsiaTheme="majorEastAsia"/>
          <w:b w:val="0"/>
          <w:bCs w:val="0"/>
          <w:sz w:val="32"/>
          <w:szCs w:val="32"/>
          <w:highlight w:val="none"/>
          <w:lang w:val="en-US" w:eastAsia="zh-CN"/>
        </w:rPr>
        <w:t>办公室</w:t>
      </w:r>
      <w:r>
        <w:rPr>
          <w:rFonts w:hint="default" w:ascii="Times New Roman" w:hAnsi="Times New Roman" w:cs="Times New Roman" w:eastAsiaTheme="majorEastAsia"/>
          <w:b w:val="0"/>
          <w:bCs w:val="0"/>
          <w:sz w:val="32"/>
          <w:szCs w:val="32"/>
          <w:highlight w:val="none"/>
        </w:rPr>
        <w:t>预算明细表（表格详见附件）</w:t>
      </w:r>
    </w:p>
    <w:p>
      <w:pPr>
        <w:keepNext w:val="0"/>
        <w:keepLines w:val="0"/>
        <w:pageBreakBefore w:val="0"/>
        <w:kinsoku/>
        <w:wordWrap/>
        <w:overflowPunct/>
        <w:topLinePunct w:val="0"/>
        <w:bidi w:val="0"/>
        <w:snapToGrid/>
        <w:spacing w:line="576" w:lineRule="exact"/>
        <w:textAlignment w:val="auto"/>
        <w:rPr>
          <w:rFonts w:hint="default" w:ascii="Times New Roman" w:hAnsi="Times New Roman" w:cs="Times New Roman" w:eastAsiaTheme="majorEastAsia"/>
          <w:b w:val="0"/>
          <w:bCs w:val="0"/>
          <w:sz w:val="32"/>
          <w:szCs w:val="32"/>
          <w:highlight w:val="none"/>
        </w:rPr>
      </w:pPr>
      <w:r>
        <w:rPr>
          <w:rFonts w:hint="default" w:ascii="Times New Roman" w:hAnsi="Times New Roman" w:cs="Times New Roman" w:eastAsiaTheme="majorEastAsia"/>
          <w:b w:val="0"/>
          <w:bCs w:val="0"/>
          <w:sz w:val="32"/>
          <w:szCs w:val="32"/>
          <w:highlight w:val="none"/>
        </w:rPr>
        <w:t xml:space="preserve">第三部分  </w:t>
      </w:r>
      <w:r>
        <w:rPr>
          <w:rFonts w:hint="default" w:ascii="Times New Roman" w:hAnsi="Times New Roman" w:cs="Times New Roman" w:eastAsiaTheme="majorEastAsia"/>
          <w:b w:val="0"/>
          <w:bCs w:val="0"/>
          <w:sz w:val="32"/>
          <w:szCs w:val="32"/>
          <w:highlight w:val="none"/>
          <w:lang w:val="en-US" w:eastAsia="zh-CN"/>
        </w:rPr>
        <w:t>比如县委</w:t>
      </w:r>
      <w:r>
        <w:rPr>
          <w:rFonts w:hint="eastAsia" w:cs="Times New Roman" w:eastAsiaTheme="majorEastAsia"/>
          <w:b w:val="0"/>
          <w:bCs w:val="0"/>
          <w:sz w:val="32"/>
          <w:szCs w:val="32"/>
          <w:highlight w:val="none"/>
          <w:lang w:val="en-US" w:eastAsia="zh-CN"/>
        </w:rPr>
        <w:t>办公室</w:t>
      </w:r>
      <w:r>
        <w:rPr>
          <w:rFonts w:hint="default" w:ascii="Times New Roman" w:hAnsi="Times New Roman" w:cs="Times New Roman" w:eastAsiaTheme="majorEastAsia"/>
          <w:b w:val="0"/>
          <w:bCs w:val="0"/>
          <w:sz w:val="32"/>
          <w:szCs w:val="32"/>
          <w:highlight w:val="none"/>
          <w:lang w:val="en-US" w:eastAsia="zh-CN"/>
        </w:rPr>
        <w:t>2025</w:t>
      </w:r>
      <w:r>
        <w:rPr>
          <w:rFonts w:hint="default" w:ascii="Times New Roman" w:hAnsi="Times New Roman" w:cs="Times New Roman" w:eastAsiaTheme="majorEastAsia"/>
          <w:b w:val="0"/>
          <w:bCs w:val="0"/>
          <w:sz w:val="32"/>
          <w:szCs w:val="32"/>
          <w:highlight w:val="none"/>
        </w:rPr>
        <w:t>年度部门预算数据分析</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一、部门/单位收支总体情况</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二、部门/单位收入总体情况</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三、部门/单位支出总</w:t>
      </w:r>
      <w:bookmarkStart w:id="0" w:name="_GoBack"/>
      <w:bookmarkEnd w:id="0"/>
      <w:r>
        <w:rPr>
          <w:rFonts w:hint="default" w:ascii="Times New Roman" w:hAnsi="Times New Roman" w:eastAsia="黑体" w:cs="Times New Roman"/>
          <w:sz w:val="32"/>
          <w:szCs w:val="32"/>
          <w:highlight w:val="none"/>
        </w:rPr>
        <w:t>体情况</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四、财政拨款收支总体情况</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五、一般公共预算支出总体情况（按功能分类科目）</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六、一般公共预算基本支出总体情况（按经济分类款级科目）</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七、一般公共预算“三公”经费支出总体情况</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八、政府性基金预算支出总体情况</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九、政府性基金“三公”经费支出总体情况</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十、其他重要事项情况说明</w:t>
      </w:r>
    </w:p>
    <w:p>
      <w:pPr>
        <w:keepNext w:val="0"/>
        <w:keepLines w:val="0"/>
        <w:pageBreakBefore w:val="0"/>
        <w:kinsoku/>
        <w:wordWrap/>
        <w:overflowPunct/>
        <w:topLinePunct w:val="0"/>
        <w:bidi w:val="0"/>
        <w:snapToGrid/>
        <w:spacing w:line="576" w:lineRule="exact"/>
        <w:textAlignment w:val="auto"/>
        <w:rPr>
          <w:rFonts w:hint="default" w:ascii="Times New Roman" w:hAnsi="Times New Roman" w:cs="Times New Roman" w:eastAsiaTheme="majorEastAsia"/>
          <w:b w:val="0"/>
          <w:bCs w:val="0"/>
          <w:sz w:val="32"/>
          <w:szCs w:val="32"/>
          <w:highlight w:val="none"/>
        </w:rPr>
      </w:pPr>
      <w:r>
        <w:rPr>
          <w:rFonts w:hint="default" w:ascii="Times New Roman" w:hAnsi="Times New Roman" w:cs="Times New Roman" w:eastAsiaTheme="majorEastAsia"/>
          <w:b w:val="0"/>
          <w:bCs w:val="0"/>
          <w:sz w:val="32"/>
          <w:szCs w:val="32"/>
          <w:highlight w:val="none"/>
        </w:rPr>
        <w:t>第四部分  名词解释</w:t>
      </w:r>
    </w:p>
    <w:p>
      <w:pPr>
        <w:keepNext w:val="0"/>
        <w:keepLines w:val="0"/>
        <w:pageBreakBefore w:val="0"/>
        <w:kinsoku/>
        <w:wordWrap/>
        <w:overflowPunct/>
        <w:topLinePunct w:val="0"/>
        <w:bidi w:val="0"/>
        <w:snapToGrid/>
        <w:spacing w:line="576" w:lineRule="exact"/>
        <w:textAlignment w:val="auto"/>
        <w:rPr>
          <w:rFonts w:hint="default" w:ascii="Times New Roman" w:hAnsi="Times New Roman" w:cs="Times New Roman" w:eastAsiaTheme="majorEastAsia"/>
          <w:b w:val="0"/>
          <w:bCs w:val="0"/>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cs="Times New Roman" w:eastAsiaTheme="majorEastAsia"/>
          <w:b w:val="0"/>
          <w:bCs w:val="0"/>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cs="Times New Roman" w:eastAsiaTheme="majorEastAsia"/>
          <w:b w:val="0"/>
          <w:bCs w:val="0"/>
          <w:sz w:val="32"/>
          <w:szCs w:val="32"/>
          <w:highlight w:val="none"/>
        </w:rPr>
      </w:pP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方正小标宋简体" w:cs="Times New Roman"/>
          <w:b/>
          <w:bCs/>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第一部分</w:t>
      </w: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cs="Times New Roman" w:eastAsiaTheme="majorEastAsia"/>
          <w:sz w:val="32"/>
          <w:szCs w:val="32"/>
          <w:highlight w:val="none"/>
        </w:rPr>
      </w:pPr>
      <w:r>
        <w:rPr>
          <w:rFonts w:hint="default" w:ascii="Times New Roman" w:hAnsi="Times New Roman" w:cs="Times New Roman" w:eastAsiaTheme="majorEastAsia"/>
          <w:sz w:val="32"/>
          <w:szCs w:val="32"/>
          <w:highlight w:val="none"/>
          <w:lang w:val="en-US" w:eastAsia="zh-CN"/>
        </w:rPr>
        <w:t>比如县委</w:t>
      </w:r>
      <w:r>
        <w:rPr>
          <w:rFonts w:hint="eastAsia" w:cs="Times New Roman" w:eastAsiaTheme="majorEastAsia"/>
          <w:sz w:val="32"/>
          <w:szCs w:val="32"/>
          <w:highlight w:val="none"/>
          <w:lang w:val="en-US" w:eastAsia="zh-CN"/>
        </w:rPr>
        <w:t>办公室</w:t>
      </w:r>
      <w:r>
        <w:rPr>
          <w:rFonts w:hint="default" w:ascii="Times New Roman" w:hAnsi="Times New Roman" w:cs="Times New Roman" w:eastAsiaTheme="majorEastAsia"/>
          <w:sz w:val="32"/>
          <w:szCs w:val="32"/>
          <w:highlight w:val="none"/>
        </w:rPr>
        <w:t>概况</w:t>
      </w:r>
    </w:p>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一、主要职能</w:t>
      </w:r>
      <w:r>
        <w:rPr>
          <w:rFonts w:hint="default" w:ascii="Times New Roman" w:hAnsi="Times New Roman" w:eastAsia="黑体" w:cs="Times New Roman"/>
          <w:sz w:val="32"/>
          <w:szCs w:val="32"/>
          <w:highlight w:val="none"/>
          <w:lang w:val="en-US" w:eastAsia="zh-CN"/>
        </w:rPr>
        <w:t>职责</w:t>
      </w:r>
    </w:p>
    <w:p>
      <w:pPr>
        <w:spacing w:line="560" w:lineRule="exact"/>
        <w:ind w:firstLine="640" w:firstLineChars="200"/>
        <w:rPr>
          <w:rFonts w:ascii="Times New Roman" w:hAnsi="Times New Roman" w:eastAsia="仿宋" w:cs="Times New Roman"/>
          <w:color w:val="000000"/>
          <w:sz w:val="32"/>
        </w:rPr>
      </w:pPr>
      <w:r>
        <w:rPr>
          <w:rFonts w:ascii="Times New Roman" w:hAnsi="Times New Roman" w:eastAsia="方正仿宋简体" w:cs="Times New Roman"/>
          <w:color w:val="000000"/>
          <w:sz w:val="32"/>
          <w:szCs w:val="32"/>
        </w:rPr>
        <w:t>1、</w:t>
      </w:r>
      <w:r>
        <w:rPr>
          <w:rFonts w:ascii="Times New Roman" w:hAnsi="仿宋" w:eastAsia="仿宋" w:cs="Times New Roman"/>
          <w:color w:val="000000"/>
          <w:sz w:val="32"/>
        </w:rPr>
        <w:t>坚持以习近平新时代中国特色社会主义思想为指导，贯彻落实习近平总书记关于治边稳藏的重要论述和一系列重要指示批示精神，贯彻落实党的路线方针政策和决策部署，增强</w:t>
      </w:r>
      <w:r>
        <w:rPr>
          <w:rFonts w:ascii="Times New Roman" w:hAnsi="Times New Roman" w:eastAsia="仿宋" w:cs="Times New Roman"/>
          <w:color w:val="000000"/>
          <w:sz w:val="32"/>
        </w:rPr>
        <w:t>“</w:t>
      </w:r>
      <w:r>
        <w:rPr>
          <w:rFonts w:ascii="Times New Roman" w:hAnsi="仿宋" w:eastAsia="仿宋" w:cs="Times New Roman"/>
          <w:color w:val="000000"/>
          <w:sz w:val="32"/>
        </w:rPr>
        <w:t>四个意识</w:t>
      </w:r>
      <w:r>
        <w:rPr>
          <w:rFonts w:ascii="Times New Roman" w:hAnsi="Times New Roman" w:eastAsia="仿宋" w:cs="Times New Roman"/>
          <w:color w:val="000000"/>
          <w:sz w:val="32"/>
        </w:rPr>
        <w:t>”</w:t>
      </w:r>
      <w:r>
        <w:rPr>
          <w:rFonts w:ascii="Times New Roman" w:hAnsi="仿宋" w:eastAsia="仿宋" w:cs="Times New Roman"/>
          <w:color w:val="000000"/>
          <w:sz w:val="32"/>
        </w:rPr>
        <w:t>、坚定</w:t>
      </w:r>
      <w:r>
        <w:rPr>
          <w:rFonts w:ascii="Times New Roman" w:hAnsi="Times New Roman" w:eastAsia="仿宋" w:cs="Times New Roman"/>
          <w:color w:val="000000"/>
          <w:sz w:val="32"/>
        </w:rPr>
        <w:t>“</w:t>
      </w:r>
      <w:r>
        <w:rPr>
          <w:rFonts w:ascii="Times New Roman" w:hAnsi="仿宋" w:eastAsia="仿宋" w:cs="Times New Roman"/>
          <w:color w:val="000000"/>
          <w:sz w:val="32"/>
        </w:rPr>
        <w:t>四个自信</w:t>
      </w:r>
      <w:r>
        <w:rPr>
          <w:rFonts w:ascii="Times New Roman" w:hAnsi="Times New Roman" w:eastAsia="仿宋" w:cs="Times New Roman"/>
          <w:color w:val="000000"/>
          <w:sz w:val="32"/>
        </w:rPr>
        <w:t>”</w:t>
      </w:r>
      <w:r>
        <w:rPr>
          <w:rFonts w:ascii="Times New Roman" w:hAnsi="仿宋" w:eastAsia="仿宋" w:cs="Times New Roman"/>
          <w:color w:val="000000"/>
          <w:sz w:val="32"/>
        </w:rPr>
        <w:t>、做到</w:t>
      </w:r>
      <w:r>
        <w:rPr>
          <w:rFonts w:ascii="Times New Roman" w:hAnsi="Times New Roman" w:eastAsia="仿宋" w:cs="Times New Roman"/>
          <w:color w:val="000000"/>
          <w:sz w:val="32"/>
        </w:rPr>
        <w:t>“</w:t>
      </w:r>
      <w:r>
        <w:rPr>
          <w:rFonts w:ascii="Times New Roman" w:hAnsi="仿宋" w:eastAsia="仿宋" w:cs="Times New Roman"/>
          <w:color w:val="000000"/>
          <w:sz w:val="32"/>
        </w:rPr>
        <w:t>两个维护</w:t>
      </w:r>
      <w:r>
        <w:rPr>
          <w:rFonts w:ascii="Times New Roman" w:hAnsi="Times New Roman" w:eastAsia="仿宋" w:cs="Times New Roman"/>
          <w:color w:val="000000"/>
          <w:sz w:val="32"/>
        </w:rPr>
        <w:t>”</w:t>
      </w:r>
      <w:r>
        <w:rPr>
          <w:rFonts w:ascii="Times New Roman" w:hAnsi="Times New Roman" w:eastAsia="方正仿宋简体" w:cs="Times New Roman"/>
          <w:color w:val="000000"/>
          <w:sz w:val="32"/>
          <w:szCs w:val="32"/>
        </w:rPr>
        <w:t>；</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w:t>
      </w:r>
      <w:r>
        <w:rPr>
          <w:rFonts w:ascii="Times New Roman" w:hAnsi="仿宋" w:eastAsia="仿宋" w:cs="Times New Roman"/>
          <w:color w:val="000000"/>
          <w:sz w:val="32"/>
        </w:rPr>
        <w:t>协助县委领导处理县委日常工作，协调联系乡镇和部门工作，沟通上下左右联系</w:t>
      </w:r>
      <w:r>
        <w:rPr>
          <w:rFonts w:ascii="Times New Roman" w:hAnsi="Times New Roman" w:eastAsia="方正仿宋简体" w:cs="Times New Roman"/>
          <w:color w:val="000000"/>
          <w:sz w:val="32"/>
          <w:szCs w:val="32"/>
        </w:rPr>
        <w:t>；</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3、</w:t>
      </w:r>
      <w:r>
        <w:rPr>
          <w:rFonts w:ascii="Times New Roman" w:hAnsi="仿宋" w:eastAsia="仿宋" w:cs="Times New Roman"/>
          <w:color w:val="000000"/>
          <w:sz w:val="32"/>
        </w:rPr>
        <w:t>负责县委日常文书处理、县委领导同志公务活动的组织安排、县委各类会议的组织工作</w:t>
      </w:r>
      <w:r>
        <w:rPr>
          <w:rFonts w:ascii="Times New Roman" w:hAnsi="Times New Roman" w:eastAsia="方正仿宋简体" w:cs="Times New Roman"/>
          <w:color w:val="000000"/>
          <w:sz w:val="32"/>
          <w:szCs w:val="32"/>
        </w:rPr>
        <w:t>；</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4、</w:t>
      </w:r>
      <w:r>
        <w:rPr>
          <w:rFonts w:ascii="Times New Roman" w:hAnsi="仿宋" w:eastAsia="仿宋" w:cs="Times New Roman"/>
          <w:color w:val="000000"/>
          <w:sz w:val="32"/>
        </w:rPr>
        <w:t>负责县委文件、文稿的起草、批办、审核和印发工作</w:t>
      </w:r>
      <w:r>
        <w:rPr>
          <w:rFonts w:ascii="Times New Roman" w:hAnsi="Times New Roman" w:eastAsia="方正仿宋简体" w:cs="Times New Roman"/>
          <w:color w:val="000000"/>
          <w:sz w:val="32"/>
          <w:szCs w:val="32"/>
        </w:rPr>
        <w:t>；</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5.</w:t>
      </w:r>
      <w:r>
        <w:rPr>
          <w:rFonts w:ascii="Times New Roman" w:hAnsi="仿宋" w:eastAsia="仿宋" w:cs="Times New Roman"/>
          <w:color w:val="000000"/>
          <w:sz w:val="32"/>
        </w:rPr>
        <w:t>围绕县委中心工作开展调查研究，及时准确的向县委领导和上级党委反应各方面的情况，并提供切实可行的建议</w:t>
      </w:r>
      <w:r>
        <w:rPr>
          <w:rFonts w:ascii="Times New Roman" w:hAnsi="Times New Roman" w:eastAsia="方正仿宋简体" w:cs="Times New Roman"/>
          <w:color w:val="000000"/>
          <w:sz w:val="32"/>
          <w:szCs w:val="32"/>
        </w:rPr>
        <w:t>；</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w:t>
      </w:r>
      <w:r>
        <w:rPr>
          <w:rFonts w:ascii="Times New Roman" w:hAnsi="仿宋" w:eastAsia="仿宋" w:cs="Times New Roman"/>
          <w:color w:val="000000"/>
          <w:sz w:val="32"/>
        </w:rPr>
        <w:t>及时收集、筛选、综合整理各类抢矿，全面准确地为县委领导、上级党委报送信息</w:t>
      </w:r>
      <w:r>
        <w:rPr>
          <w:rFonts w:ascii="Times New Roman" w:hAnsi="Times New Roman" w:eastAsia="方正仿宋简体" w:cs="Times New Roman"/>
          <w:color w:val="000000"/>
          <w:sz w:val="32"/>
          <w:szCs w:val="32"/>
        </w:rPr>
        <w:t>；</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7、</w:t>
      </w:r>
      <w:r>
        <w:rPr>
          <w:rFonts w:ascii="Times New Roman" w:hAnsi="仿宋" w:eastAsia="仿宋" w:cs="Times New Roman"/>
          <w:color w:val="000000"/>
          <w:sz w:val="32"/>
        </w:rPr>
        <w:t>围绕县委重大决策和工作部署，进行督促检查，做好领导重要批示件、新闻舆论批评和群众反映的突出问题的查办工作</w:t>
      </w:r>
      <w:r>
        <w:rPr>
          <w:rFonts w:ascii="Times New Roman" w:hAnsi="Times New Roman" w:eastAsia="方正仿宋简体" w:cs="Times New Roman"/>
          <w:color w:val="000000"/>
          <w:sz w:val="32"/>
          <w:szCs w:val="32"/>
        </w:rPr>
        <w:t>；</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方正仿宋简体" w:cs="Times New Roman"/>
          <w:color w:val="000000"/>
          <w:sz w:val="32"/>
          <w:szCs w:val="32"/>
        </w:rPr>
        <w:t>8.</w:t>
      </w:r>
      <w:r>
        <w:rPr>
          <w:rFonts w:ascii="Times New Roman" w:hAnsi="仿宋" w:eastAsia="仿宋" w:cs="Times New Roman"/>
          <w:color w:val="000000"/>
          <w:sz w:val="32"/>
          <w:szCs w:val="32"/>
        </w:rPr>
        <w:t>负责全县党政密码通信、密码管理和密码保密管理工作；中央、自治区、市委、县委文件和县级重要机密件的传递。</w:t>
      </w: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方正仿宋简体" w:cs="Times New Roman"/>
          <w:color w:val="000000"/>
          <w:sz w:val="32"/>
          <w:szCs w:val="32"/>
        </w:rPr>
        <w:t>9.</w:t>
      </w:r>
      <w:r>
        <w:rPr>
          <w:rFonts w:ascii="Times New Roman" w:hAnsi="仿宋" w:eastAsia="仿宋" w:cs="Times New Roman"/>
          <w:color w:val="000000"/>
          <w:sz w:val="32"/>
          <w:szCs w:val="32"/>
        </w:rPr>
        <w:t>承办县委和上级业务部门交办的其他工作。</w:t>
      </w:r>
    </w:p>
    <w:p>
      <w:pPr>
        <w:keepNext w:val="0"/>
        <w:keepLines w:val="0"/>
        <w:pageBreakBefore w:val="0"/>
        <w:widowControl w:val="0"/>
        <w:numPr>
          <w:ilvl w:val="0"/>
          <w:numId w:val="1"/>
        </w:numPr>
        <w:kinsoku/>
        <w:wordWrap/>
        <w:overflowPunct/>
        <w:topLinePunct w:val="0"/>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部门预算单位构成</w:t>
      </w:r>
    </w:p>
    <w:p>
      <w:pPr>
        <w:pStyle w:val="8"/>
        <w:keepNext w:val="0"/>
        <w:keepLines w:val="0"/>
        <w:pageBreakBefore w:val="0"/>
        <w:kinsoku/>
        <w:wordWrap/>
        <w:overflowPunct/>
        <w:topLinePunct w:val="0"/>
        <w:bidi w:val="0"/>
        <w:adjustRightInd/>
        <w:snapToGrid/>
        <w:spacing w:before="0" w:beforeAutospacing="0" w:after="0" w:afterAutospacing="0" w:line="576" w:lineRule="exact"/>
        <w:ind w:firstLine="525"/>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仿宋_GB2312" w:cs="Times New Roman"/>
          <w:b w:val="0"/>
          <w:bCs w:val="0"/>
          <w:sz w:val="32"/>
          <w:szCs w:val="32"/>
          <w:highlight w:val="none"/>
          <w:lang w:val="en-US" w:eastAsia="zh-CN"/>
        </w:rPr>
        <w:t>比如县委</w:t>
      </w:r>
      <w:r>
        <w:rPr>
          <w:rFonts w:hint="eastAsia" w:ascii="Times New Roman" w:hAnsi="Times New Roman" w:eastAsia="仿宋_GB2312" w:cs="Times New Roman"/>
          <w:b w:val="0"/>
          <w:bCs w:val="0"/>
          <w:sz w:val="32"/>
          <w:szCs w:val="32"/>
          <w:highlight w:val="none"/>
          <w:lang w:val="en-US" w:eastAsia="zh-CN"/>
        </w:rPr>
        <w:t>办公室</w:t>
      </w:r>
      <w:r>
        <w:rPr>
          <w:rFonts w:hint="default" w:ascii="Times New Roman" w:hAnsi="Times New Roman" w:eastAsia="仿宋_GB2312" w:cs="Times New Roman"/>
          <w:b w:val="0"/>
          <w:bCs w:val="0"/>
          <w:sz w:val="32"/>
          <w:szCs w:val="32"/>
          <w:highlight w:val="none"/>
          <w:lang w:val="en-US" w:eastAsia="zh-CN"/>
        </w:rPr>
        <w:t>隶属行政机构，单位性质为正科级党委机构，统一社会信用代码为：</w:t>
      </w:r>
      <w:r>
        <w:rPr>
          <w:rFonts w:hint="eastAsia" w:ascii="Times New Roman" w:hAnsi="Times New Roman" w:eastAsia="仿宋_GB2312" w:cs="Times New Roman"/>
          <w:b w:val="0"/>
          <w:bCs w:val="0"/>
          <w:sz w:val="32"/>
          <w:szCs w:val="32"/>
          <w:highlight w:val="none"/>
          <w:lang w:val="en-US" w:eastAsia="zh-CN"/>
        </w:rPr>
        <w:t>11542423K39845954P</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kinsoku/>
        <w:wordWrap/>
        <w:overflowPunct/>
        <w:topLinePunct w:val="0"/>
        <w:bidi w:val="0"/>
        <w:snapToGrid/>
        <w:spacing w:line="576" w:lineRule="exact"/>
        <w:jc w:val="both"/>
        <w:textAlignment w:val="auto"/>
        <w:rPr>
          <w:rFonts w:hint="default" w:ascii="Times New Roman" w:hAnsi="Times New Roman" w:eastAsia="方正小标宋简体" w:cs="Times New Roman"/>
          <w:b w:val="0"/>
          <w:bCs w:val="0"/>
          <w:sz w:val="44"/>
          <w:szCs w:val="44"/>
          <w:highlight w:val="none"/>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b w:val="0"/>
          <w:bCs w:val="0"/>
          <w:sz w:val="44"/>
          <w:szCs w:val="44"/>
          <w:highlight w:val="none"/>
        </w:rPr>
        <w:t>第二部分</w:t>
      </w: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val="en-US" w:eastAsia="zh-CN"/>
        </w:rPr>
        <w:t>比如县委</w:t>
      </w:r>
      <w:r>
        <w:rPr>
          <w:rFonts w:hint="eastAsia" w:eastAsia="楷体" w:cs="Times New Roman"/>
          <w:sz w:val="32"/>
          <w:szCs w:val="32"/>
          <w:highlight w:val="none"/>
          <w:lang w:val="en-US" w:eastAsia="zh-CN"/>
        </w:rPr>
        <w:t>办公室</w:t>
      </w:r>
      <w:r>
        <w:rPr>
          <w:rFonts w:hint="default" w:ascii="Times New Roman" w:hAnsi="Times New Roman" w:eastAsia="楷体" w:cs="Times New Roman"/>
          <w:sz w:val="32"/>
          <w:szCs w:val="32"/>
          <w:highlight w:val="none"/>
          <w:lang w:eastAsia="zh-CN"/>
        </w:rPr>
        <w:t>2025</w:t>
      </w:r>
      <w:r>
        <w:rPr>
          <w:rFonts w:hint="default" w:ascii="Times New Roman" w:hAnsi="Times New Roman" w:eastAsia="楷体" w:cs="Times New Roman"/>
          <w:sz w:val="32"/>
          <w:szCs w:val="32"/>
          <w:highlight w:val="none"/>
        </w:rPr>
        <w:t>年度</w:t>
      </w:r>
      <w:r>
        <w:rPr>
          <w:rFonts w:hint="default" w:ascii="Times New Roman" w:hAnsi="Times New Roman" w:eastAsia="楷体" w:cs="Times New Roman"/>
          <w:sz w:val="32"/>
          <w:szCs w:val="32"/>
          <w:highlight w:val="none"/>
          <w:lang w:eastAsia="zh-CN"/>
        </w:rPr>
        <w:t>部门</w:t>
      </w:r>
      <w:r>
        <w:rPr>
          <w:rFonts w:hint="default" w:ascii="Times New Roman" w:hAnsi="Times New Roman" w:eastAsia="楷体" w:cs="Times New Roman"/>
          <w:sz w:val="32"/>
          <w:szCs w:val="32"/>
          <w:highlight w:val="none"/>
        </w:rPr>
        <w:t>预算明细表</w:t>
      </w: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（表格详见附件）</w:t>
      </w: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黑体" w:cs="Times New Roman"/>
          <w:sz w:val="32"/>
          <w:szCs w:val="32"/>
          <w:highlight w:val="none"/>
        </w:rPr>
      </w:pPr>
    </w:p>
    <w:p>
      <w:pPr>
        <w:keepNext w:val="0"/>
        <w:keepLines w:val="0"/>
        <w:pageBreakBefore w:val="0"/>
        <w:kinsoku/>
        <w:wordWrap/>
        <w:overflowPunct/>
        <w:topLinePunct w:val="0"/>
        <w:autoSpaceDE/>
        <w:autoSpaceDN/>
        <w:bidi w:val="0"/>
        <w:adjustRightInd/>
        <w:snapToGrid/>
        <w:spacing w:line="576" w:lineRule="exact"/>
        <w:ind w:left="0" w:right="0"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第三部分</w:t>
      </w:r>
    </w:p>
    <w:p>
      <w:pPr>
        <w:keepNext w:val="0"/>
        <w:keepLines w:val="0"/>
        <w:pageBreakBefore w:val="0"/>
        <w:kinsoku/>
        <w:wordWrap/>
        <w:overflowPunct/>
        <w:topLinePunct w:val="0"/>
        <w:autoSpaceDE/>
        <w:autoSpaceDN/>
        <w:bidi w:val="0"/>
        <w:adjustRightInd/>
        <w:snapToGrid/>
        <w:spacing w:line="576" w:lineRule="exact"/>
        <w:ind w:left="0" w:right="0" w:firstLine="640" w:firstLineChars="200"/>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autoSpaceDE/>
        <w:autoSpaceDN/>
        <w:bidi w:val="0"/>
        <w:adjustRightInd/>
        <w:snapToGrid/>
        <w:spacing w:line="576" w:lineRule="exact"/>
        <w:ind w:left="0" w:right="0" w:firstLine="640" w:firstLineChars="200"/>
        <w:jc w:val="center"/>
        <w:textAlignment w:val="auto"/>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2"/>
          <w:szCs w:val="32"/>
          <w:highlight w:val="none"/>
          <w:lang w:val="en-US" w:eastAsia="zh-CN"/>
        </w:rPr>
        <w:t>比如县委</w:t>
      </w:r>
      <w:r>
        <w:rPr>
          <w:rFonts w:hint="eastAsia" w:cs="Times New Roman" w:eastAsiaTheme="minorEastAsia"/>
          <w:sz w:val="32"/>
          <w:szCs w:val="32"/>
          <w:highlight w:val="none"/>
          <w:lang w:val="en-US" w:eastAsia="zh-CN"/>
        </w:rPr>
        <w:t>办公室</w:t>
      </w:r>
      <w:r>
        <w:rPr>
          <w:rFonts w:hint="default" w:ascii="Times New Roman" w:hAnsi="Times New Roman" w:cs="Times New Roman" w:eastAsiaTheme="minorEastAsia"/>
          <w:sz w:val="32"/>
          <w:szCs w:val="32"/>
          <w:highlight w:val="none"/>
          <w:lang w:eastAsia="zh-CN"/>
        </w:rPr>
        <w:t>2025</w:t>
      </w:r>
      <w:r>
        <w:rPr>
          <w:rFonts w:hint="default" w:ascii="Times New Roman" w:hAnsi="Times New Roman" w:cs="Times New Roman" w:eastAsiaTheme="minorEastAsia"/>
          <w:sz w:val="32"/>
          <w:szCs w:val="32"/>
          <w:highlight w:val="none"/>
        </w:rPr>
        <w:t>年度部门预算数据分析</w:t>
      </w:r>
    </w:p>
    <w:p>
      <w:pPr>
        <w:keepNext w:val="0"/>
        <w:keepLines w:val="0"/>
        <w:pageBreakBefore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方正黑体简体" w:cs="Times New Roman"/>
          <w:b w:val="0"/>
          <w:bCs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一、部门/单位收支总体情况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收支总预算</w:t>
      </w:r>
      <w:r>
        <w:rPr>
          <w:rFonts w:hint="eastAsia" w:eastAsia="仿宋" w:cs="Times New Roman"/>
          <w:b w:val="0"/>
          <w:i w:val="0"/>
          <w:caps w:val="0"/>
          <w:color w:val="000000"/>
          <w:spacing w:val="0"/>
          <w:sz w:val="32"/>
          <w:szCs w:val="32"/>
          <w:highlight w:val="none"/>
          <w:u w:val="single"/>
          <w:shd w:val="clear" w:color="auto" w:fill="FFFFFF"/>
          <w:lang w:val="en-US" w:eastAsia="zh-CN"/>
        </w:rPr>
        <w:t>796.06</w:t>
      </w:r>
      <w:r>
        <w:rPr>
          <w:rFonts w:hint="default" w:ascii="Times New Roman" w:hAnsi="Times New Roman" w:eastAsia="仿宋" w:cs="Times New Roman"/>
          <w:b w:val="0"/>
          <w:i w:val="0"/>
          <w:caps w:val="0"/>
          <w:color w:val="000000"/>
          <w:spacing w:val="0"/>
          <w:sz w:val="32"/>
          <w:szCs w:val="32"/>
          <w:highlight w:val="none"/>
          <w:shd w:val="clear" w:color="auto" w:fill="FFFFFF"/>
        </w:rPr>
        <w:t>万元。收入包括：一般公共预算拨款收入、上年结转；支出包括：一般公共服务支出、社会保障和就业支出、卫生健康支出、住房保障支出</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二、部门/单位收入总体情况</w:t>
      </w:r>
    </w:p>
    <w:p>
      <w:pPr>
        <w:keepNext w:val="0"/>
        <w:keepLines w:val="0"/>
        <w:pageBreakBefore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cs="Times New Roman"/>
          <w:b w:val="0"/>
          <w:i w:val="0"/>
          <w:caps w:val="0"/>
          <w:color w:val="000000"/>
          <w:spacing w:val="0"/>
          <w:sz w:val="32"/>
          <w:szCs w:val="32"/>
          <w:highlight w:val="none"/>
          <w:shd w:val="clear" w:color="auto" w:fill="FFFFFF"/>
          <w:lang w:val="en-US" w:eastAsia="zh-CN"/>
        </w:rPr>
      </w:pPr>
      <w:r>
        <w:rPr>
          <w:rFonts w:hint="default" w:ascii="Times New Roman" w:hAnsi="Times New Roman" w:eastAsia="仿宋" w:cs="Times New Roman"/>
          <w:b w:val="0"/>
          <w:i w:val="0"/>
          <w:caps w:val="0"/>
          <w:color w:val="000000"/>
          <w:spacing w:val="0"/>
          <w:sz w:val="32"/>
          <w:szCs w:val="32"/>
          <w:highlight w:val="none"/>
          <w:shd w:val="clear" w:color="auto" w:fill="FFFFFF"/>
        </w:rPr>
        <w:t>收入预算</w:t>
      </w:r>
      <w:r>
        <w:rPr>
          <w:rFonts w:hint="eastAsia" w:eastAsia="仿宋" w:cs="Times New Roman"/>
          <w:b w:val="0"/>
          <w:i w:val="0"/>
          <w:caps w:val="0"/>
          <w:color w:val="000000"/>
          <w:spacing w:val="0"/>
          <w:sz w:val="32"/>
          <w:szCs w:val="32"/>
          <w:highlight w:val="none"/>
          <w:u w:val="single"/>
          <w:shd w:val="clear" w:color="auto" w:fill="FFFFFF"/>
          <w:lang w:val="en-US" w:eastAsia="zh-CN"/>
        </w:rPr>
        <w:t>796.06</w:t>
      </w:r>
      <w:r>
        <w:rPr>
          <w:rFonts w:hint="default" w:ascii="Times New Roman" w:hAnsi="Times New Roman" w:eastAsia="仿宋" w:cs="Times New Roman"/>
          <w:b w:val="0"/>
          <w:i w:val="0"/>
          <w:caps w:val="0"/>
          <w:color w:val="000000"/>
          <w:spacing w:val="0"/>
          <w:sz w:val="32"/>
          <w:szCs w:val="32"/>
          <w:highlight w:val="none"/>
          <w:shd w:val="clear" w:color="auto" w:fill="FFFFFF"/>
        </w:rPr>
        <w:t>万元，其中：上年结转</w:t>
      </w:r>
      <w:r>
        <w:rPr>
          <w:rFonts w:hint="eastAsia" w:eastAsia="仿宋" w:cs="Times New Roman"/>
          <w:b w:val="0"/>
          <w:i w:val="0"/>
          <w:caps w:val="0"/>
          <w:color w:val="000000"/>
          <w:spacing w:val="0"/>
          <w:sz w:val="32"/>
          <w:szCs w:val="32"/>
          <w:highlight w:val="none"/>
          <w:u w:val="single"/>
          <w:shd w:val="clear" w:color="auto" w:fill="FFFFFF"/>
          <w:lang w:val="en-US" w:eastAsia="zh-CN"/>
        </w:rPr>
        <w:t>8.05</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1.01</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：一般公共预算拨款收入</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6821.36</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99.85</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一般公共服务支出收入</w:t>
      </w:r>
      <w:r>
        <w:rPr>
          <w:rFonts w:hint="eastAsia" w:eastAsia="仿宋" w:cs="Times New Roman"/>
          <w:b w:val="0"/>
          <w:i w:val="0"/>
          <w:caps w:val="0"/>
          <w:color w:val="000000"/>
          <w:spacing w:val="0"/>
          <w:sz w:val="32"/>
          <w:szCs w:val="32"/>
          <w:highlight w:val="none"/>
          <w:u w:val="single"/>
          <w:shd w:val="clear" w:color="auto" w:fill="FFFFFF"/>
          <w:lang w:val="en-US" w:eastAsia="zh-CN"/>
        </w:rPr>
        <w:t>613.44</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77.06</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w:t>
      </w:r>
      <w:r>
        <w:rPr>
          <w:rFonts w:hint="default" w:ascii="Times New Roman" w:hAnsi="Times New Roman" w:eastAsia="仿宋" w:cs="Times New Roman"/>
          <w:b w:val="0"/>
          <w:i w:val="0"/>
          <w:caps w:val="0"/>
          <w:color w:val="000000"/>
          <w:spacing w:val="0"/>
          <w:sz w:val="32"/>
          <w:szCs w:val="32"/>
          <w:highlight w:val="none"/>
          <w:shd w:val="clear" w:color="auto" w:fill="FFFFFF"/>
        </w:rPr>
        <w:t>社</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会</w:t>
      </w:r>
      <w:r>
        <w:rPr>
          <w:rFonts w:hint="default" w:ascii="Times New Roman" w:hAnsi="Times New Roman" w:eastAsia="仿宋" w:cs="Times New Roman"/>
          <w:b w:val="0"/>
          <w:i w:val="0"/>
          <w:caps w:val="0"/>
          <w:color w:val="000000"/>
          <w:spacing w:val="0"/>
          <w:sz w:val="32"/>
          <w:szCs w:val="32"/>
          <w:highlight w:val="none"/>
          <w:shd w:val="clear" w:color="auto" w:fill="FFFFFF"/>
        </w:rPr>
        <w:t>保障和就业收入</w:t>
      </w:r>
      <w:r>
        <w:rPr>
          <w:rFonts w:hint="eastAsia" w:eastAsia="仿宋" w:cs="Times New Roman"/>
          <w:b w:val="0"/>
          <w:i w:val="0"/>
          <w:caps w:val="0"/>
          <w:color w:val="000000"/>
          <w:spacing w:val="0"/>
          <w:sz w:val="32"/>
          <w:szCs w:val="32"/>
          <w:highlight w:val="none"/>
          <w:u w:val="single"/>
          <w:shd w:val="clear" w:color="auto" w:fill="FFFFFF"/>
          <w:lang w:val="en-US" w:eastAsia="zh-CN"/>
        </w:rPr>
        <w:t>75.94</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9.54</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；卫生健康收入</w:t>
      </w:r>
      <w:r>
        <w:rPr>
          <w:rFonts w:hint="eastAsia" w:eastAsia="仿宋" w:cs="Times New Roman"/>
          <w:b w:val="0"/>
          <w:i w:val="0"/>
          <w:caps w:val="0"/>
          <w:color w:val="000000"/>
          <w:spacing w:val="0"/>
          <w:sz w:val="32"/>
          <w:szCs w:val="32"/>
          <w:highlight w:val="none"/>
          <w:u w:val="single"/>
          <w:shd w:val="clear" w:color="auto" w:fill="FFFFFF"/>
          <w:lang w:val="en-US" w:eastAsia="zh-CN"/>
        </w:rPr>
        <w:t>50.92</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6.4</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；住房保障</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支出</w:t>
      </w:r>
      <w:r>
        <w:rPr>
          <w:rFonts w:hint="default" w:ascii="Times New Roman" w:hAnsi="Times New Roman" w:eastAsia="仿宋" w:cs="Times New Roman"/>
          <w:b w:val="0"/>
          <w:i w:val="0"/>
          <w:caps w:val="0"/>
          <w:color w:val="000000"/>
          <w:spacing w:val="0"/>
          <w:sz w:val="32"/>
          <w:szCs w:val="32"/>
          <w:highlight w:val="none"/>
          <w:shd w:val="clear" w:color="auto" w:fill="FFFFFF"/>
        </w:rPr>
        <w:t>收入</w:t>
      </w:r>
      <w:r>
        <w:rPr>
          <w:rFonts w:hint="eastAsia" w:eastAsia="仿宋" w:cs="Times New Roman"/>
          <w:b w:val="0"/>
          <w:i w:val="0"/>
          <w:caps w:val="0"/>
          <w:color w:val="000000"/>
          <w:spacing w:val="0"/>
          <w:sz w:val="32"/>
          <w:szCs w:val="32"/>
          <w:highlight w:val="none"/>
          <w:u w:val="single"/>
          <w:shd w:val="clear" w:color="auto" w:fill="FFFFFF"/>
          <w:lang w:val="en-US" w:eastAsia="zh-CN"/>
        </w:rPr>
        <w:t>55.76</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7</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b w:val="0"/>
          <w:bCs w:val="0"/>
          <w:sz w:val="32"/>
          <w:szCs w:val="32"/>
          <w:highlight w:val="none"/>
          <w:lang w:val="en-US" w:eastAsia="zh-CN"/>
        </w:rPr>
        <w:t>三、部门/单位支出总体情况</w:t>
      </w:r>
    </w:p>
    <w:p>
      <w:pPr>
        <w:keepNext w:val="0"/>
        <w:keepLines w:val="0"/>
        <w:pageBreakBefore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cs="Times New Roman"/>
          <w:b w:val="0"/>
          <w:i w:val="0"/>
          <w:caps w:val="0"/>
          <w:color w:val="000000"/>
          <w:spacing w:val="0"/>
          <w:sz w:val="32"/>
          <w:szCs w:val="32"/>
          <w:highlight w:val="none"/>
          <w:shd w:val="clear" w:color="auto" w:fill="FFFFFF"/>
        </w:rPr>
      </w:pP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支出预算</w:t>
      </w:r>
      <w:r>
        <w:rPr>
          <w:rFonts w:hint="eastAsia" w:eastAsia="仿宋" w:cs="Times New Roman"/>
          <w:b w:val="0"/>
          <w:i w:val="0"/>
          <w:caps w:val="0"/>
          <w:color w:val="000000"/>
          <w:spacing w:val="0"/>
          <w:sz w:val="32"/>
          <w:szCs w:val="32"/>
          <w:highlight w:val="none"/>
          <w:u w:val="single"/>
          <w:shd w:val="clear" w:color="auto" w:fill="FFFFFF"/>
          <w:lang w:val="en-US" w:eastAsia="zh-CN"/>
        </w:rPr>
        <w:t>796.06</w:t>
      </w:r>
      <w:r>
        <w:rPr>
          <w:rFonts w:hint="default" w:ascii="Times New Roman" w:hAnsi="Times New Roman" w:eastAsia="仿宋" w:cs="Times New Roman"/>
          <w:b w:val="0"/>
          <w:i w:val="0"/>
          <w:caps w:val="0"/>
          <w:color w:val="000000"/>
          <w:spacing w:val="0"/>
          <w:sz w:val="32"/>
          <w:szCs w:val="32"/>
          <w:highlight w:val="none"/>
          <w:shd w:val="clear" w:color="auto" w:fill="FFFFFF"/>
        </w:rPr>
        <w:t>万元，其中：基本支出</w:t>
      </w:r>
      <w:r>
        <w:rPr>
          <w:rFonts w:hint="eastAsia" w:eastAsia="仿宋" w:cs="Times New Roman"/>
          <w:b w:val="0"/>
          <w:i w:val="0"/>
          <w:caps w:val="0"/>
          <w:color w:val="000000"/>
          <w:spacing w:val="0"/>
          <w:sz w:val="32"/>
          <w:szCs w:val="32"/>
          <w:highlight w:val="none"/>
          <w:u w:val="single"/>
          <w:shd w:val="clear" w:color="auto" w:fill="FFFFFF"/>
          <w:lang w:val="en-US" w:eastAsia="zh-CN"/>
        </w:rPr>
        <w:t>769.46</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96.66</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；项目支出</w:t>
      </w:r>
      <w:r>
        <w:rPr>
          <w:rFonts w:hint="eastAsia" w:eastAsia="仿宋" w:cs="Times New Roman"/>
          <w:b w:val="0"/>
          <w:i w:val="0"/>
          <w:caps w:val="0"/>
          <w:color w:val="000000"/>
          <w:spacing w:val="0"/>
          <w:sz w:val="32"/>
          <w:szCs w:val="32"/>
          <w:highlight w:val="none"/>
          <w:u w:val="single"/>
          <w:shd w:val="clear" w:color="auto" w:fill="FFFFFF"/>
          <w:lang w:val="en-US" w:eastAsia="zh-CN"/>
        </w:rPr>
        <w:t>26.6</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3.34</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cs="Times New Roman"/>
          <w:b w:val="0"/>
          <w:i w:val="0"/>
          <w:caps w:val="0"/>
          <w:color w:val="000000"/>
          <w:spacing w:val="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四、财政拨款收支总体情况</w:t>
      </w:r>
    </w:p>
    <w:p>
      <w:pPr>
        <w:keepNext w:val="0"/>
        <w:keepLines w:val="0"/>
        <w:pageBreakBefore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w:t>
      </w:r>
      <w:r>
        <w:rPr>
          <w:rFonts w:hint="default" w:ascii="Times New Roman" w:hAnsi="Times New Roman" w:eastAsia="仿宋" w:cs="Times New Roman"/>
          <w:b w:val="0"/>
          <w:i w:val="0"/>
          <w:caps w:val="0"/>
          <w:color w:val="000000"/>
          <w:spacing w:val="0"/>
          <w:sz w:val="32"/>
          <w:szCs w:val="32"/>
          <w:highlight w:val="none"/>
          <w:shd w:val="clear" w:color="auto" w:fill="FFFFFF"/>
        </w:rPr>
        <w:t>年财政拨款收支总预算</w:t>
      </w:r>
      <w:r>
        <w:rPr>
          <w:rFonts w:hint="eastAsia" w:eastAsia="仿宋" w:cs="Times New Roman"/>
          <w:b w:val="0"/>
          <w:i w:val="0"/>
          <w:caps w:val="0"/>
          <w:color w:val="000000"/>
          <w:spacing w:val="0"/>
          <w:sz w:val="32"/>
          <w:szCs w:val="32"/>
          <w:highlight w:val="none"/>
          <w:u w:val="single"/>
          <w:shd w:val="clear" w:color="auto" w:fill="FFFFFF"/>
          <w:lang w:val="en-US" w:eastAsia="zh-CN"/>
        </w:rPr>
        <w:t>796.06</w:t>
      </w:r>
      <w:r>
        <w:rPr>
          <w:rFonts w:hint="default" w:ascii="Times New Roman" w:hAnsi="Times New Roman" w:eastAsia="仿宋" w:cs="Times New Roman"/>
          <w:b w:val="0"/>
          <w:i w:val="0"/>
          <w:caps w:val="0"/>
          <w:color w:val="000000"/>
          <w:spacing w:val="0"/>
          <w:sz w:val="32"/>
          <w:szCs w:val="32"/>
          <w:highlight w:val="none"/>
          <w:shd w:val="clear" w:color="auto" w:fill="FFFFFF"/>
        </w:rPr>
        <w:t>万元。收入包括：一般公共预算当年拨款收入</w:t>
      </w:r>
      <w:r>
        <w:rPr>
          <w:rFonts w:hint="eastAsia" w:eastAsia="仿宋" w:cs="Times New Roman"/>
          <w:b w:val="0"/>
          <w:i w:val="0"/>
          <w:caps w:val="0"/>
          <w:color w:val="000000"/>
          <w:spacing w:val="0"/>
          <w:sz w:val="32"/>
          <w:szCs w:val="32"/>
          <w:highlight w:val="none"/>
          <w:u w:val="single"/>
          <w:shd w:val="clear" w:color="auto" w:fill="FFFFFF"/>
          <w:lang w:val="en-US" w:eastAsia="zh-CN"/>
        </w:rPr>
        <w:t>788.01</w:t>
      </w:r>
      <w:r>
        <w:rPr>
          <w:rFonts w:hint="default" w:ascii="Times New Roman" w:hAnsi="Times New Roman" w:eastAsia="仿宋" w:cs="Times New Roman"/>
          <w:b w:val="0"/>
          <w:i w:val="0"/>
          <w:caps w:val="0"/>
          <w:color w:val="000000"/>
          <w:spacing w:val="0"/>
          <w:sz w:val="32"/>
          <w:szCs w:val="32"/>
          <w:highlight w:val="none"/>
          <w:shd w:val="clear" w:color="auto" w:fill="FFFFFF"/>
        </w:rPr>
        <w:t>万元、上年结转</w:t>
      </w:r>
      <w:r>
        <w:rPr>
          <w:rFonts w:hint="eastAsia" w:eastAsia="仿宋" w:cs="Times New Roman"/>
          <w:b w:val="0"/>
          <w:i w:val="0"/>
          <w:caps w:val="0"/>
          <w:color w:val="000000"/>
          <w:spacing w:val="0"/>
          <w:sz w:val="32"/>
          <w:szCs w:val="32"/>
          <w:highlight w:val="none"/>
          <w:u w:val="single"/>
          <w:shd w:val="clear" w:color="auto" w:fill="FFFFFF"/>
          <w:lang w:val="en-US" w:eastAsia="zh-CN"/>
        </w:rPr>
        <w:t>8.05</w:t>
      </w:r>
      <w:r>
        <w:rPr>
          <w:rFonts w:hint="default" w:ascii="Times New Roman" w:hAnsi="Times New Roman" w:eastAsia="仿宋" w:cs="Times New Roman"/>
          <w:b w:val="0"/>
          <w:i w:val="0"/>
          <w:caps w:val="0"/>
          <w:color w:val="000000"/>
          <w:spacing w:val="0"/>
          <w:sz w:val="32"/>
          <w:szCs w:val="32"/>
          <w:highlight w:val="none"/>
          <w:shd w:val="clear" w:color="auto" w:fill="FFFFFF"/>
        </w:rPr>
        <w:t>万元；支出包括：</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一般公共服务支出收入</w:t>
      </w:r>
      <w:r>
        <w:rPr>
          <w:rFonts w:hint="eastAsia" w:eastAsia="仿宋" w:cs="Times New Roman"/>
          <w:b w:val="0"/>
          <w:i w:val="0"/>
          <w:caps w:val="0"/>
          <w:color w:val="000000"/>
          <w:spacing w:val="0"/>
          <w:sz w:val="32"/>
          <w:szCs w:val="32"/>
          <w:highlight w:val="none"/>
          <w:u w:val="single"/>
          <w:shd w:val="clear" w:color="auto" w:fill="FFFFFF"/>
          <w:lang w:val="en-US" w:eastAsia="zh-CN"/>
        </w:rPr>
        <w:t>613.44</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w:t>
      </w:r>
      <w:r>
        <w:rPr>
          <w:rFonts w:hint="default" w:ascii="Times New Roman" w:hAnsi="Times New Roman" w:eastAsia="仿宋" w:cs="Times New Roman"/>
          <w:b w:val="0"/>
          <w:i w:val="0"/>
          <w:caps w:val="0"/>
          <w:color w:val="000000"/>
          <w:spacing w:val="0"/>
          <w:sz w:val="32"/>
          <w:szCs w:val="32"/>
          <w:highlight w:val="none"/>
          <w:shd w:val="clear" w:color="auto" w:fill="FFFFFF"/>
        </w:rPr>
        <w:t>社</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会</w:t>
      </w:r>
      <w:r>
        <w:rPr>
          <w:rFonts w:hint="default" w:ascii="Times New Roman" w:hAnsi="Times New Roman" w:eastAsia="仿宋" w:cs="Times New Roman"/>
          <w:b w:val="0"/>
          <w:i w:val="0"/>
          <w:caps w:val="0"/>
          <w:color w:val="000000"/>
          <w:spacing w:val="0"/>
          <w:sz w:val="32"/>
          <w:szCs w:val="32"/>
          <w:highlight w:val="none"/>
          <w:shd w:val="clear" w:color="auto" w:fill="FFFFFF"/>
        </w:rPr>
        <w:t>保障和就业收入</w:t>
      </w:r>
      <w:r>
        <w:rPr>
          <w:rFonts w:hint="eastAsia" w:eastAsia="仿宋" w:cs="Times New Roman"/>
          <w:b w:val="0"/>
          <w:i w:val="0"/>
          <w:caps w:val="0"/>
          <w:color w:val="000000"/>
          <w:spacing w:val="0"/>
          <w:sz w:val="32"/>
          <w:szCs w:val="32"/>
          <w:highlight w:val="none"/>
          <w:u w:val="single"/>
          <w:shd w:val="clear" w:color="auto" w:fill="FFFFFF"/>
          <w:lang w:val="en-US" w:eastAsia="zh-CN"/>
        </w:rPr>
        <w:t>75.94</w:t>
      </w:r>
      <w:r>
        <w:rPr>
          <w:rFonts w:hint="default" w:ascii="Times New Roman" w:hAnsi="Times New Roman" w:eastAsia="仿宋" w:cs="Times New Roman"/>
          <w:b w:val="0"/>
          <w:i w:val="0"/>
          <w:caps w:val="0"/>
          <w:color w:val="000000"/>
          <w:spacing w:val="0"/>
          <w:sz w:val="32"/>
          <w:szCs w:val="32"/>
          <w:highlight w:val="none"/>
          <w:shd w:val="clear" w:color="auto" w:fill="FFFFFF"/>
        </w:rPr>
        <w:t>万元；卫生健康收入</w:t>
      </w:r>
      <w:r>
        <w:rPr>
          <w:rFonts w:hint="eastAsia" w:eastAsia="仿宋" w:cs="Times New Roman"/>
          <w:b w:val="0"/>
          <w:i w:val="0"/>
          <w:caps w:val="0"/>
          <w:color w:val="000000"/>
          <w:spacing w:val="0"/>
          <w:sz w:val="32"/>
          <w:szCs w:val="32"/>
          <w:highlight w:val="none"/>
          <w:u w:val="single"/>
          <w:shd w:val="clear" w:color="auto" w:fill="FFFFFF"/>
          <w:lang w:val="en-US" w:eastAsia="zh-CN"/>
        </w:rPr>
        <w:t>50.92</w:t>
      </w:r>
      <w:r>
        <w:rPr>
          <w:rFonts w:hint="default" w:ascii="Times New Roman" w:hAnsi="Times New Roman" w:eastAsia="仿宋" w:cs="Times New Roman"/>
          <w:b w:val="0"/>
          <w:i w:val="0"/>
          <w:caps w:val="0"/>
          <w:color w:val="000000"/>
          <w:spacing w:val="0"/>
          <w:sz w:val="32"/>
          <w:szCs w:val="32"/>
          <w:highlight w:val="none"/>
          <w:shd w:val="clear" w:color="auto" w:fill="FFFFFF"/>
        </w:rPr>
        <w:t>万元；住房保障</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支出</w:t>
      </w:r>
      <w:r>
        <w:rPr>
          <w:rFonts w:hint="default" w:ascii="Times New Roman" w:hAnsi="Times New Roman" w:eastAsia="仿宋" w:cs="Times New Roman"/>
          <w:b w:val="0"/>
          <w:i w:val="0"/>
          <w:caps w:val="0"/>
          <w:color w:val="000000"/>
          <w:spacing w:val="0"/>
          <w:sz w:val="32"/>
          <w:szCs w:val="32"/>
          <w:highlight w:val="none"/>
          <w:shd w:val="clear" w:color="auto" w:fill="FFFFFF"/>
        </w:rPr>
        <w:t>收入</w:t>
      </w:r>
      <w:r>
        <w:rPr>
          <w:rFonts w:hint="eastAsia" w:eastAsia="仿宋" w:cs="Times New Roman"/>
          <w:b w:val="0"/>
          <w:i w:val="0"/>
          <w:caps w:val="0"/>
          <w:color w:val="000000"/>
          <w:spacing w:val="0"/>
          <w:sz w:val="32"/>
          <w:szCs w:val="32"/>
          <w:highlight w:val="none"/>
          <w:u w:val="single"/>
          <w:shd w:val="clear" w:color="auto" w:fill="FFFFFF"/>
          <w:lang w:val="en-US" w:eastAsia="zh-CN"/>
        </w:rPr>
        <w:t>55.76</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五、一般公共预算支出总体情况（按功能分类科目）</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（一）一般公共预算当年拨款规模变化情况</w:t>
      </w:r>
      <w:r>
        <w:rPr>
          <w:rFonts w:hint="default" w:ascii="Times New Roman" w:hAnsi="Times New Roman" w:eastAsia="楷体" w:cs="Times New Roman"/>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一般公共预算当年拨款</w:t>
      </w:r>
      <w:r>
        <w:rPr>
          <w:rFonts w:hint="eastAsia" w:eastAsia="仿宋" w:cs="Times New Roman"/>
          <w:b w:val="0"/>
          <w:i w:val="0"/>
          <w:caps w:val="0"/>
          <w:color w:val="000000"/>
          <w:spacing w:val="0"/>
          <w:sz w:val="32"/>
          <w:szCs w:val="32"/>
          <w:highlight w:val="none"/>
          <w:u w:val="single"/>
          <w:shd w:val="clear" w:color="auto" w:fill="FFFFFF"/>
          <w:lang w:val="en-US" w:eastAsia="zh-CN"/>
        </w:rPr>
        <w:t>788.01</w:t>
      </w:r>
      <w:r>
        <w:rPr>
          <w:rFonts w:hint="default" w:ascii="Times New Roman" w:hAnsi="Times New Roman" w:eastAsia="仿宋" w:cs="Times New Roman"/>
          <w:b w:val="0"/>
          <w:i w:val="0"/>
          <w:caps w:val="0"/>
          <w:color w:val="000000"/>
          <w:spacing w:val="0"/>
          <w:sz w:val="32"/>
          <w:szCs w:val="32"/>
          <w:highlight w:val="none"/>
          <w:shd w:val="clear" w:color="auto" w:fill="FFFFFF"/>
        </w:rPr>
        <w:t>万元，比202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年执行数</w:t>
      </w:r>
      <w:r>
        <w:rPr>
          <w:rFonts w:hint="eastAsia" w:eastAsia="仿宋" w:cs="Times New Roman"/>
          <w:b w:val="0"/>
          <w:i w:val="0"/>
          <w:caps w:val="0"/>
          <w:color w:val="000000"/>
          <w:spacing w:val="0"/>
          <w:sz w:val="32"/>
          <w:szCs w:val="32"/>
          <w:highlight w:val="none"/>
          <w:shd w:val="clear" w:color="auto" w:fill="FFFFFF"/>
          <w:lang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217.94</w:t>
      </w:r>
      <w:r>
        <w:rPr>
          <w:rFonts w:hint="default" w:ascii="Times New Roman" w:hAnsi="Times New Roman" w:eastAsia="仿宋" w:cs="Times New Roman"/>
          <w:b w:val="0"/>
          <w:i w:val="0"/>
          <w:caps w:val="0"/>
          <w:color w:val="000000"/>
          <w:spacing w:val="0"/>
          <w:sz w:val="32"/>
          <w:szCs w:val="32"/>
          <w:highlight w:val="none"/>
          <w:shd w:val="clear" w:color="auto" w:fill="FFFFFF"/>
        </w:rPr>
        <w:t>万元，主要原因：</w:t>
      </w:r>
      <w:r>
        <w:rPr>
          <w:rFonts w:hint="eastAsia" w:eastAsia="仿宋" w:cs="Times New Roman"/>
          <w:b w:val="0"/>
          <w:i w:val="0"/>
          <w:caps w:val="0"/>
          <w:color w:val="000000"/>
          <w:spacing w:val="0"/>
          <w:sz w:val="32"/>
          <w:szCs w:val="32"/>
          <w:highlight w:val="none"/>
          <w:shd w:val="clear" w:color="auto" w:fill="FFFFFF"/>
          <w:lang w:val="en-US" w:eastAsia="zh-CN"/>
        </w:rPr>
        <w:t>项目减少</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楷体"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楷体" w:cs="Times New Roman"/>
          <w:sz w:val="32"/>
          <w:szCs w:val="32"/>
          <w:highlight w:val="none"/>
        </w:rPr>
        <w:t>（二）一般公共预算当年拨款结构情况</w:t>
      </w:r>
    </w:p>
    <w:p>
      <w:pPr>
        <w:keepNext w:val="0"/>
        <w:keepLines w:val="0"/>
        <w:pageBreakBefore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一般公共服务支出收入</w:t>
      </w:r>
      <w:r>
        <w:rPr>
          <w:rFonts w:hint="eastAsia" w:eastAsia="仿宋" w:cs="Times New Roman"/>
          <w:b w:val="0"/>
          <w:i w:val="0"/>
          <w:caps w:val="0"/>
          <w:color w:val="000000"/>
          <w:spacing w:val="0"/>
          <w:sz w:val="32"/>
          <w:szCs w:val="32"/>
          <w:highlight w:val="none"/>
          <w:u w:val="single"/>
          <w:shd w:val="clear" w:color="auto" w:fill="FFFFFF"/>
          <w:lang w:val="en-US" w:eastAsia="zh-CN"/>
        </w:rPr>
        <w:t>613.44</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77.06</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w:t>
      </w:r>
      <w:r>
        <w:rPr>
          <w:rFonts w:hint="default" w:ascii="Times New Roman" w:hAnsi="Times New Roman" w:eastAsia="仿宋" w:cs="Times New Roman"/>
          <w:b w:val="0"/>
          <w:i w:val="0"/>
          <w:caps w:val="0"/>
          <w:color w:val="000000"/>
          <w:spacing w:val="0"/>
          <w:sz w:val="32"/>
          <w:szCs w:val="32"/>
          <w:highlight w:val="none"/>
          <w:shd w:val="clear" w:color="auto" w:fill="FFFFFF"/>
        </w:rPr>
        <w:t>社</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会</w:t>
      </w:r>
      <w:r>
        <w:rPr>
          <w:rFonts w:hint="default" w:ascii="Times New Roman" w:hAnsi="Times New Roman" w:eastAsia="仿宋" w:cs="Times New Roman"/>
          <w:b w:val="0"/>
          <w:i w:val="0"/>
          <w:caps w:val="0"/>
          <w:color w:val="000000"/>
          <w:spacing w:val="0"/>
          <w:sz w:val="32"/>
          <w:szCs w:val="32"/>
          <w:highlight w:val="none"/>
          <w:shd w:val="clear" w:color="auto" w:fill="FFFFFF"/>
        </w:rPr>
        <w:t>保障和就业收入</w:t>
      </w:r>
      <w:r>
        <w:rPr>
          <w:rFonts w:hint="eastAsia" w:eastAsia="仿宋" w:cs="Times New Roman"/>
          <w:b w:val="0"/>
          <w:i w:val="0"/>
          <w:caps w:val="0"/>
          <w:color w:val="000000"/>
          <w:spacing w:val="0"/>
          <w:sz w:val="32"/>
          <w:szCs w:val="32"/>
          <w:highlight w:val="none"/>
          <w:u w:val="single"/>
          <w:shd w:val="clear" w:color="auto" w:fill="FFFFFF"/>
          <w:lang w:val="en-US" w:eastAsia="zh-CN"/>
        </w:rPr>
        <w:t>75.94</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9.54</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；卫生健康收入</w:t>
      </w:r>
      <w:r>
        <w:rPr>
          <w:rFonts w:hint="eastAsia" w:eastAsia="仿宋" w:cs="Times New Roman"/>
          <w:b w:val="0"/>
          <w:i w:val="0"/>
          <w:caps w:val="0"/>
          <w:color w:val="000000"/>
          <w:spacing w:val="0"/>
          <w:sz w:val="32"/>
          <w:szCs w:val="32"/>
          <w:highlight w:val="none"/>
          <w:u w:val="single"/>
          <w:shd w:val="clear" w:color="auto" w:fill="FFFFFF"/>
          <w:lang w:val="en-US" w:eastAsia="zh-CN"/>
        </w:rPr>
        <w:t>50.92</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6.4</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；住房保障</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支出</w:t>
      </w:r>
      <w:r>
        <w:rPr>
          <w:rFonts w:hint="default" w:ascii="Times New Roman" w:hAnsi="Times New Roman" w:eastAsia="仿宋" w:cs="Times New Roman"/>
          <w:b w:val="0"/>
          <w:i w:val="0"/>
          <w:caps w:val="0"/>
          <w:color w:val="000000"/>
          <w:spacing w:val="0"/>
          <w:sz w:val="32"/>
          <w:szCs w:val="32"/>
          <w:highlight w:val="none"/>
          <w:shd w:val="clear" w:color="auto" w:fill="FFFFFF"/>
        </w:rPr>
        <w:t>收入</w:t>
      </w:r>
      <w:r>
        <w:rPr>
          <w:rFonts w:hint="eastAsia" w:eastAsia="仿宋" w:cs="Times New Roman"/>
          <w:b w:val="0"/>
          <w:i w:val="0"/>
          <w:caps w:val="0"/>
          <w:color w:val="000000"/>
          <w:spacing w:val="0"/>
          <w:sz w:val="32"/>
          <w:szCs w:val="32"/>
          <w:highlight w:val="none"/>
          <w:u w:val="single"/>
          <w:shd w:val="clear" w:color="auto" w:fill="FFFFFF"/>
          <w:lang w:val="en-US" w:eastAsia="zh-CN"/>
        </w:rPr>
        <w:t>55.76</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eastAsia" w:eastAsia="仿宋" w:cs="Times New Roman"/>
          <w:b w:val="0"/>
          <w:i w:val="0"/>
          <w:caps w:val="0"/>
          <w:color w:val="000000"/>
          <w:spacing w:val="0"/>
          <w:sz w:val="32"/>
          <w:szCs w:val="32"/>
          <w:highlight w:val="none"/>
          <w:u w:val="single"/>
          <w:shd w:val="clear" w:color="auto" w:fill="FFFFFF"/>
          <w:lang w:val="en-US" w:eastAsia="zh-CN"/>
        </w:rPr>
        <w:t>7</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eastAsia" w:eastAsia="仿宋" w:cs="Times New Roman"/>
          <w:b w:val="0"/>
          <w:i w:val="0"/>
          <w:caps w:val="0"/>
          <w:color w:val="000000"/>
          <w:spacing w:val="0"/>
          <w:sz w:val="32"/>
          <w:szCs w:val="32"/>
          <w:highlight w:val="none"/>
          <w:u w:val="single"/>
          <w:shd w:val="clear" w:color="auto" w:fill="FFFFFF"/>
          <w:lang w:eastAsia="zh-CN"/>
        </w:rPr>
        <w:t>；</w:t>
      </w:r>
      <w:r>
        <w:rPr>
          <w:rFonts w:hint="default" w:ascii="Times New Roman" w:hAnsi="Times New Roman" w:eastAsia="仿宋" w:cs="Times New Roman"/>
          <w:b w:val="0"/>
          <w:i w:val="0"/>
          <w:caps w:val="0"/>
          <w:color w:val="000000"/>
          <w:spacing w:val="0"/>
          <w:sz w:val="32"/>
          <w:szCs w:val="32"/>
          <w:highlight w:val="none"/>
          <w:shd w:val="clear" w:color="auto" w:fill="FFFFFF"/>
        </w:rPr>
        <w:t>其他支出</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0</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0%</w:t>
      </w:r>
      <w:r>
        <w:rPr>
          <w:rFonts w:hint="default" w:ascii="Times New Roman" w:hAnsi="Times New Roman" w:eastAsia="仿宋" w:cs="Times New Roman"/>
          <w:b w:val="0"/>
          <w:i w:val="0"/>
          <w:caps w:val="0"/>
          <w:color w:val="000000"/>
          <w:spacing w:val="0"/>
          <w:sz w:val="32"/>
          <w:szCs w:val="32"/>
          <w:highlight w:val="none"/>
          <w:shd w:val="clear" w:color="auto" w:fill="FFFFFF"/>
        </w:rPr>
        <w:t>；债务付息支出</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0</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w:t>
      </w:r>
      <w:r>
        <w:rPr>
          <w:rFonts w:hint="default" w:ascii="Times New Roman" w:hAnsi="Times New Roman" w:eastAsia="仿宋" w:cs="Times New Roman"/>
          <w:b w:val="0"/>
          <w:i w:val="0"/>
          <w:caps w:val="0"/>
          <w:color w:val="000000"/>
          <w:spacing w:val="0"/>
          <w:sz w:val="32"/>
          <w:szCs w:val="32"/>
          <w:highlight w:val="none"/>
          <w:shd w:val="clear" w:color="auto" w:fill="FFFFFF"/>
        </w:rPr>
        <w:t>占</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0%</w:t>
      </w:r>
      <w:r>
        <w:rPr>
          <w:rFonts w:hint="default" w:ascii="Times New Roman" w:hAnsi="Times New Roman" w:eastAsia="仿宋" w:cs="Times New Roman"/>
          <w:b w:val="0"/>
          <w:i w:val="0"/>
          <w:caps w:val="0"/>
          <w:color w:val="000000"/>
          <w:spacing w:val="0"/>
          <w:sz w:val="32"/>
          <w:szCs w:val="32"/>
          <w:highlight w:val="none"/>
          <w:shd w:val="clear" w:color="auto" w:fill="FFFFFF"/>
        </w:rPr>
        <w:t>；债务发行费用支出</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0</w:t>
      </w:r>
      <w:r>
        <w:rPr>
          <w:rFonts w:hint="default" w:ascii="Times New Roman" w:hAnsi="Times New Roman" w:eastAsia="仿宋" w:cs="Times New Roman"/>
          <w:b w:val="0"/>
          <w:i w:val="0"/>
          <w:caps w:val="0"/>
          <w:color w:val="000000"/>
          <w:spacing w:val="0"/>
          <w:sz w:val="32"/>
          <w:szCs w:val="32"/>
          <w:highlight w:val="none"/>
          <w:shd w:val="clear" w:color="auto" w:fill="FFFFFF"/>
        </w:rPr>
        <w:t>万元，占</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0</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color w:val="auto"/>
          <w:sz w:val="32"/>
          <w:szCs w:val="32"/>
          <w:highlight w:val="none"/>
        </w:rPr>
        <w:t>一</w:t>
      </w:r>
      <w:r>
        <w:rPr>
          <w:rFonts w:hint="default" w:ascii="Times New Roman" w:hAnsi="Times New Roman" w:eastAsia="楷体" w:cs="Times New Roman"/>
          <w:sz w:val="32"/>
          <w:szCs w:val="32"/>
          <w:highlight w:val="none"/>
        </w:rPr>
        <w:t>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pP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1.</w:t>
      </w:r>
      <w:r>
        <w:rPr>
          <w:rFonts w:hint="default" w:ascii="Times New Roman" w:hAnsi="Times New Roman" w:eastAsia="仿宋" w:cs="Times New Roman"/>
          <w:b w:val="0"/>
          <w:i w:val="0"/>
          <w:caps w:val="0"/>
          <w:color w:val="000000"/>
          <w:spacing w:val="0"/>
          <w:sz w:val="32"/>
          <w:szCs w:val="32"/>
          <w:highlight w:val="none"/>
          <w:shd w:val="clear" w:color="auto" w:fill="FFFFFF"/>
        </w:rPr>
        <w:t>一般公共服务支出（类）</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党委办公厅（室）及相关机构事务</w:t>
      </w:r>
      <w:r>
        <w:rPr>
          <w:rFonts w:hint="default" w:ascii="Times New Roman" w:hAnsi="Times New Roman" w:eastAsia="仿宋" w:cs="Times New Roman"/>
          <w:b w:val="0"/>
          <w:i w:val="0"/>
          <w:caps w:val="0"/>
          <w:color w:val="000000"/>
          <w:spacing w:val="0"/>
          <w:sz w:val="32"/>
          <w:szCs w:val="32"/>
          <w:highlight w:val="none"/>
          <w:shd w:val="clear" w:color="auto" w:fill="FFFFFF"/>
        </w:rPr>
        <w:t>（款）</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行政运行</w:t>
      </w:r>
      <w:r>
        <w:rPr>
          <w:rFonts w:hint="default" w:ascii="Times New Roman" w:hAnsi="Times New Roman" w:eastAsia="仿宋" w:cs="Times New Roman"/>
          <w:b w:val="0"/>
          <w:i w:val="0"/>
          <w:caps w:val="0"/>
          <w:color w:val="000000"/>
          <w:spacing w:val="0"/>
          <w:sz w:val="32"/>
          <w:szCs w:val="32"/>
          <w:highlight w:val="none"/>
          <w:shd w:val="clear" w:color="auto" w:fill="FFFFFF"/>
        </w:rPr>
        <w:t>（项）</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预算数</w:t>
      </w:r>
      <w:r>
        <w:rPr>
          <w:rFonts w:hint="eastAsia" w:eastAsia="仿宋" w:cs="Times New Roman"/>
          <w:b w:val="0"/>
          <w:i w:val="0"/>
          <w:caps w:val="0"/>
          <w:color w:val="000000"/>
          <w:spacing w:val="0"/>
          <w:sz w:val="32"/>
          <w:szCs w:val="32"/>
          <w:highlight w:val="none"/>
          <w:u w:val="single"/>
          <w:shd w:val="clear" w:color="auto" w:fill="FFFFFF"/>
          <w:lang w:val="en-US" w:eastAsia="zh-CN"/>
        </w:rPr>
        <w:t>586.84</w:t>
      </w:r>
      <w:r>
        <w:rPr>
          <w:rFonts w:hint="default" w:ascii="Times New Roman" w:hAnsi="Times New Roman" w:eastAsia="仿宋" w:cs="Times New Roman"/>
          <w:b w:val="0"/>
          <w:i w:val="0"/>
          <w:caps w:val="0"/>
          <w:color w:val="000000"/>
          <w:spacing w:val="0"/>
          <w:sz w:val="32"/>
          <w:szCs w:val="32"/>
          <w:highlight w:val="none"/>
          <w:shd w:val="clear" w:color="auto" w:fill="FFFFFF"/>
        </w:rPr>
        <w:t>万元，比202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年执行数</w:t>
      </w:r>
      <w:r>
        <w:rPr>
          <w:rFonts w:hint="eastAsia" w:eastAsia="仿宋" w:cs="Times New Roman"/>
          <w:b w:val="0"/>
          <w:i w:val="0"/>
          <w:caps w:val="0"/>
          <w:color w:val="000000"/>
          <w:spacing w:val="0"/>
          <w:sz w:val="32"/>
          <w:szCs w:val="32"/>
          <w:highlight w:val="none"/>
          <w:shd w:val="clear" w:color="auto" w:fill="FFFFFF"/>
          <w:lang w:val="en-US" w:eastAsia="zh-CN"/>
        </w:rPr>
        <w:t>减少70.99</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eastAsia" w:eastAsia="仿宋" w:cs="Times New Roman"/>
          <w:b w:val="0"/>
          <w:i w:val="0"/>
          <w:caps w:val="0"/>
          <w:color w:val="000000"/>
          <w:spacing w:val="0"/>
          <w:sz w:val="32"/>
          <w:szCs w:val="32"/>
          <w:highlight w:val="none"/>
          <w:shd w:val="clear" w:color="auto" w:fill="FFFFFF"/>
          <w:lang w:val="en-US"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10.8</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w:t>
      </w:r>
      <w:r>
        <w:rPr>
          <w:rFonts w:hint="default" w:ascii="Times New Roman" w:hAnsi="Times New Roman" w:eastAsia="仿宋" w:cs="Times New Roman"/>
          <w:b w:val="0"/>
          <w:i w:val="0"/>
          <w:caps w:val="0"/>
          <w:color w:val="000000"/>
          <w:spacing w:val="0"/>
          <w:sz w:val="32"/>
          <w:szCs w:val="32"/>
          <w:highlight w:val="none"/>
          <w:u w:val="non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主要是本年</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预算变动。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pP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2.</w:t>
      </w:r>
      <w:r>
        <w:rPr>
          <w:rFonts w:hint="default" w:ascii="Times New Roman" w:hAnsi="Times New Roman" w:eastAsia="仿宋" w:cs="Times New Roman"/>
          <w:b w:val="0"/>
          <w:i w:val="0"/>
          <w:caps w:val="0"/>
          <w:color w:val="000000"/>
          <w:spacing w:val="0"/>
          <w:sz w:val="32"/>
          <w:szCs w:val="32"/>
          <w:highlight w:val="none"/>
          <w:shd w:val="clear" w:color="auto" w:fill="FFFFFF"/>
        </w:rPr>
        <w:t>一般公共服务支出（类）</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党委办公厅（室）及相关机构事务</w:t>
      </w:r>
      <w:r>
        <w:rPr>
          <w:rFonts w:hint="default" w:ascii="Times New Roman" w:hAnsi="Times New Roman" w:eastAsia="仿宋" w:cs="Times New Roman"/>
          <w:b w:val="0"/>
          <w:i w:val="0"/>
          <w:caps w:val="0"/>
          <w:color w:val="000000"/>
          <w:spacing w:val="0"/>
          <w:sz w:val="32"/>
          <w:szCs w:val="32"/>
          <w:highlight w:val="none"/>
          <w:shd w:val="clear" w:color="auto" w:fill="FFFFFF"/>
        </w:rPr>
        <w:t>（款）</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其他党委办公厅（室）及相关机构事务支出</w:t>
      </w:r>
      <w:r>
        <w:rPr>
          <w:rFonts w:hint="default" w:ascii="Times New Roman" w:hAnsi="Times New Roman" w:eastAsia="仿宋" w:cs="Times New Roman"/>
          <w:b w:val="0"/>
          <w:i w:val="0"/>
          <w:caps w:val="0"/>
          <w:color w:val="000000"/>
          <w:spacing w:val="0"/>
          <w:sz w:val="32"/>
          <w:szCs w:val="32"/>
          <w:highlight w:val="none"/>
          <w:shd w:val="clear" w:color="auto" w:fill="FFFFFF"/>
        </w:rPr>
        <w:t>（项）</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预算数</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 xml:space="preserve"> </w:t>
      </w:r>
      <w:r>
        <w:rPr>
          <w:rFonts w:hint="eastAsia" w:eastAsia="仿宋" w:cs="Times New Roman"/>
          <w:b w:val="0"/>
          <w:i w:val="0"/>
          <w:caps w:val="0"/>
          <w:color w:val="000000"/>
          <w:spacing w:val="0"/>
          <w:sz w:val="32"/>
          <w:szCs w:val="32"/>
          <w:highlight w:val="none"/>
          <w:u w:val="single"/>
          <w:shd w:val="clear" w:color="auto" w:fill="FFFFFF"/>
          <w:lang w:val="en-US" w:eastAsia="zh-CN"/>
        </w:rPr>
        <w:t>20</w:t>
      </w:r>
      <w:r>
        <w:rPr>
          <w:rFonts w:hint="default" w:ascii="Times New Roman" w:hAnsi="Times New Roman" w:eastAsia="仿宋" w:cs="Times New Roman"/>
          <w:b w:val="0"/>
          <w:i w:val="0"/>
          <w:caps w:val="0"/>
          <w:color w:val="000000"/>
          <w:spacing w:val="0"/>
          <w:sz w:val="32"/>
          <w:szCs w:val="32"/>
          <w:highlight w:val="none"/>
          <w:shd w:val="clear" w:color="auto" w:fill="FFFFFF"/>
        </w:rPr>
        <w:t>万元，比202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年执行数</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95.49</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82.68</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w:t>
      </w:r>
      <w:r>
        <w:rPr>
          <w:rFonts w:hint="default" w:ascii="Times New Roman" w:hAnsi="Times New Roman" w:eastAsia="仿宋" w:cs="Times New Roman"/>
          <w:b w:val="0"/>
          <w:i w:val="0"/>
          <w:caps w:val="0"/>
          <w:color w:val="000000"/>
          <w:spacing w:val="0"/>
          <w:sz w:val="32"/>
          <w:szCs w:val="32"/>
          <w:highlight w:val="none"/>
          <w:u w:val="non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主要是本年</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预算变动。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pP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3.</w:t>
      </w:r>
      <w:r>
        <w:rPr>
          <w:rFonts w:hint="default" w:ascii="Times New Roman" w:hAnsi="Times New Roman" w:eastAsia="仿宋" w:cs="Times New Roman"/>
          <w:b w:val="0"/>
          <w:i w:val="0"/>
          <w:caps w:val="0"/>
          <w:color w:val="000000"/>
          <w:spacing w:val="0"/>
          <w:sz w:val="32"/>
          <w:szCs w:val="32"/>
          <w:highlight w:val="none"/>
          <w:shd w:val="clear" w:color="auto" w:fill="FFFFFF"/>
        </w:rPr>
        <w:t>一般公共服务支出（类）组织事务（款）其他组织事务支出（项）</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预算数</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 xml:space="preserve"> </w:t>
      </w:r>
      <w:r>
        <w:rPr>
          <w:rFonts w:hint="eastAsia" w:eastAsia="仿宋" w:cs="Times New Roman"/>
          <w:b w:val="0"/>
          <w:i w:val="0"/>
          <w:caps w:val="0"/>
          <w:color w:val="000000"/>
          <w:spacing w:val="0"/>
          <w:sz w:val="32"/>
          <w:szCs w:val="32"/>
          <w:highlight w:val="none"/>
          <w:u w:val="single"/>
          <w:shd w:val="clear" w:color="auto" w:fill="FFFFFF"/>
          <w:lang w:val="en-US" w:eastAsia="zh-CN"/>
        </w:rPr>
        <w:t>6.6</w:t>
      </w:r>
      <w:r>
        <w:rPr>
          <w:rFonts w:hint="default" w:ascii="Times New Roman" w:hAnsi="Times New Roman" w:eastAsia="仿宋" w:cs="Times New Roman"/>
          <w:b w:val="0"/>
          <w:i w:val="0"/>
          <w:caps w:val="0"/>
          <w:color w:val="000000"/>
          <w:spacing w:val="0"/>
          <w:sz w:val="32"/>
          <w:szCs w:val="32"/>
          <w:highlight w:val="none"/>
          <w:shd w:val="clear" w:color="auto" w:fill="FFFFFF"/>
        </w:rPr>
        <w:t>万元，比202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年执行数增加</w:t>
      </w:r>
      <w:r>
        <w:rPr>
          <w:rFonts w:hint="eastAsia" w:eastAsia="仿宋" w:cs="Times New Roman"/>
          <w:b w:val="0"/>
          <w:i w:val="0"/>
          <w:caps w:val="0"/>
          <w:color w:val="000000"/>
          <w:spacing w:val="0"/>
          <w:sz w:val="32"/>
          <w:szCs w:val="32"/>
          <w:highlight w:val="none"/>
          <w:u w:val="single"/>
          <w:shd w:val="clear" w:color="auto" w:fill="FFFFFF"/>
          <w:lang w:val="en-US" w:eastAsia="zh-CN"/>
        </w:rPr>
        <w:t>6.6</w:t>
      </w:r>
      <w:r>
        <w:rPr>
          <w:rFonts w:hint="default" w:ascii="Times New Roman" w:hAnsi="Times New Roman" w:eastAsia="仿宋" w:cs="Times New Roman"/>
          <w:b w:val="0"/>
          <w:i w:val="0"/>
          <w:caps w:val="0"/>
          <w:color w:val="000000"/>
          <w:spacing w:val="0"/>
          <w:sz w:val="32"/>
          <w:szCs w:val="32"/>
          <w:highlight w:val="none"/>
          <w:shd w:val="clear" w:color="auto" w:fill="FFFFFF"/>
        </w:rPr>
        <w:t>万元，增长</w:t>
      </w:r>
      <w:r>
        <w:rPr>
          <w:rFonts w:hint="eastAsia" w:eastAsia="仿宋" w:cs="Times New Roman"/>
          <w:b w:val="0"/>
          <w:i w:val="0"/>
          <w:caps w:val="0"/>
          <w:color w:val="000000"/>
          <w:spacing w:val="0"/>
          <w:sz w:val="32"/>
          <w:szCs w:val="32"/>
          <w:highlight w:val="none"/>
          <w:u w:val="single"/>
          <w:shd w:val="clear" w:color="auto" w:fill="FFFFFF"/>
          <w:lang w:val="en-US" w:eastAsia="zh-CN"/>
        </w:rPr>
        <w:t>100</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u w:val="non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主要是本年</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预算科目有变动</w:t>
      </w:r>
      <w:r>
        <w:rPr>
          <w:rFonts w:hint="default" w:ascii="Times New Roman" w:hAnsi="Times New Roman" w:eastAsia="仿宋" w:cs="Times New Roman"/>
          <w:b w:val="0"/>
          <w:i w:val="0"/>
          <w:caps w:val="0"/>
          <w:color w:val="000000"/>
          <w:spacing w:val="0"/>
          <w:sz w:val="32"/>
          <w:szCs w:val="32"/>
          <w:highlight w:val="non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eastAsia"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.社会保障和就业支出（类）</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行政事业单位养老支出</w:t>
      </w:r>
      <w:r>
        <w:rPr>
          <w:rFonts w:hint="default" w:ascii="Times New Roman" w:hAnsi="Times New Roman" w:eastAsia="仿宋" w:cs="Times New Roman"/>
          <w:b w:val="0"/>
          <w:i w:val="0"/>
          <w:caps w:val="0"/>
          <w:color w:val="000000"/>
          <w:spacing w:val="0"/>
          <w:sz w:val="32"/>
          <w:szCs w:val="32"/>
          <w:highlight w:val="none"/>
          <w:shd w:val="clear" w:color="auto" w:fill="FFFFFF"/>
        </w:rPr>
        <w:t>（款）</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机关事业单位基本养老保险缴费支出</w:t>
      </w:r>
      <w:r>
        <w:rPr>
          <w:rFonts w:hint="default" w:ascii="Times New Roman" w:hAnsi="Times New Roman" w:eastAsia="仿宋" w:cs="Times New Roman"/>
          <w:b w:val="0"/>
          <w:i w:val="0"/>
          <w:caps w:val="0"/>
          <w:color w:val="000000"/>
          <w:spacing w:val="0"/>
          <w:sz w:val="32"/>
          <w:szCs w:val="32"/>
          <w:highlight w:val="none"/>
          <w:shd w:val="clear" w:color="auto" w:fill="FFFFFF"/>
        </w:rPr>
        <w:t>（项）</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预算数为</w:t>
      </w:r>
      <w:r>
        <w:rPr>
          <w:rFonts w:hint="eastAsia" w:eastAsia="仿宋" w:cs="Times New Roman"/>
          <w:b w:val="0"/>
          <w:i w:val="0"/>
          <w:caps w:val="0"/>
          <w:color w:val="000000"/>
          <w:spacing w:val="0"/>
          <w:sz w:val="32"/>
          <w:szCs w:val="32"/>
          <w:highlight w:val="none"/>
          <w:u w:val="single"/>
          <w:shd w:val="clear" w:color="auto" w:fill="FFFFFF"/>
          <w:lang w:val="en-US" w:eastAsia="zh-CN"/>
        </w:rPr>
        <w:t>74.34</w:t>
      </w:r>
      <w:r>
        <w:rPr>
          <w:rFonts w:hint="default" w:ascii="Times New Roman" w:hAnsi="Times New Roman" w:eastAsia="仿宋" w:cs="Times New Roman"/>
          <w:b w:val="0"/>
          <w:i w:val="0"/>
          <w:caps w:val="0"/>
          <w:color w:val="000000"/>
          <w:spacing w:val="0"/>
          <w:sz w:val="32"/>
          <w:szCs w:val="32"/>
          <w:highlight w:val="none"/>
          <w:shd w:val="clear" w:color="auto" w:fill="FFFFFF"/>
        </w:rPr>
        <w:t>万元，比202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年执行数</w:t>
      </w:r>
      <w:r>
        <w:rPr>
          <w:rFonts w:hint="eastAsia" w:eastAsia="仿宋" w:cs="Times New Roman"/>
          <w:b w:val="0"/>
          <w:i w:val="0"/>
          <w:caps w:val="0"/>
          <w:color w:val="000000"/>
          <w:spacing w:val="0"/>
          <w:sz w:val="32"/>
          <w:szCs w:val="32"/>
          <w:highlight w:val="none"/>
          <w:shd w:val="clear" w:color="auto" w:fill="FFFFFF"/>
          <w:lang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15.02</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eastAsia" w:eastAsia="仿宋" w:cs="Times New Roman"/>
          <w:b w:val="0"/>
          <w:i w:val="0"/>
          <w:caps w:val="0"/>
          <w:color w:val="000000"/>
          <w:spacing w:val="0"/>
          <w:sz w:val="32"/>
          <w:szCs w:val="32"/>
          <w:highlight w:val="none"/>
          <w:shd w:val="clear" w:color="auto" w:fill="FFFFFF"/>
          <w:lang w:eastAsia="zh-CN"/>
        </w:rPr>
        <w:t>减少</w:t>
      </w:r>
      <w:r>
        <w:rPr>
          <w:rFonts w:hint="eastAsia" w:eastAsia="仿宋" w:cs="Times New Roman"/>
          <w:b w:val="0"/>
          <w:i w:val="0"/>
          <w:caps w:val="0"/>
          <w:color w:val="000000"/>
          <w:spacing w:val="0"/>
          <w:sz w:val="32"/>
          <w:szCs w:val="32"/>
          <w:highlight w:val="none"/>
          <w:shd w:val="clear" w:color="auto" w:fill="FFFFFF"/>
          <w:lang w:val="en-US" w:eastAsia="zh-CN"/>
        </w:rPr>
        <w:t>16.8</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，主要是本年度</w:t>
      </w:r>
      <w:r>
        <w:rPr>
          <w:rFonts w:hint="eastAsia" w:eastAsia="仿宋" w:cs="Times New Roman"/>
          <w:b w:val="0"/>
          <w:i w:val="0"/>
          <w:caps w:val="0"/>
          <w:color w:val="000000"/>
          <w:spacing w:val="0"/>
          <w:sz w:val="32"/>
          <w:szCs w:val="32"/>
          <w:highlight w:val="none"/>
          <w:shd w:val="clear" w:color="auto" w:fill="FFFFFF"/>
          <w:lang w:val="en-US" w:eastAsia="zh-CN"/>
        </w:rPr>
        <w:t>人员变动</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 w:cs="Times New Roman"/>
          <w:b w:val="0"/>
          <w:i w:val="0"/>
          <w:caps w:val="0"/>
          <w:color w:val="000000"/>
          <w:spacing w:val="0"/>
          <w:sz w:val="32"/>
          <w:szCs w:val="32"/>
          <w:highlight w:val="none"/>
          <w:shd w:val="clear" w:color="auto" w:fill="FFFFFF"/>
        </w:rPr>
      </w:pPr>
      <w:r>
        <w:rPr>
          <w:rFonts w:hint="eastAsia" w:eastAsia="仿宋" w:cs="Times New Roman"/>
          <w:b w:val="0"/>
          <w:i w:val="0"/>
          <w:caps w:val="0"/>
          <w:color w:val="000000"/>
          <w:spacing w:val="0"/>
          <w:sz w:val="32"/>
          <w:szCs w:val="32"/>
          <w:highlight w:val="none"/>
          <w:shd w:val="clear" w:color="auto" w:fill="FFFFFF"/>
          <w:lang w:val="en-US" w:eastAsia="zh-CN"/>
        </w:rPr>
        <w:t>5</w:t>
      </w:r>
      <w:r>
        <w:rPr>
          <w:rFonts w:hint="default" w:ascii="Times New Roman" w:hAnsi="Times New Roman" w:eastAsia="仿宋" w:cs="Times New Roman"/>
          <w:b w:val="0"/>
          <w:i w:val="0"/>
          <w:caps w:val="0"/>
          <w:color w:val="000000"/>
          <w:spacing w:val="0"/>
          <w:sz w:val="32"/>
          <w:szCs w:val="32"/>
          <w:highlight w:val="none"/>
          <w:shd w:val="clear" w:color="auto" w:fill="FFFFFF"/>
        </w:rPr>
        <w:t>.社会保障和就业支出（类）财政对其他社会保险基金的补助（款）财政对失业保险基金的补助（项）</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预算数为</w:t>
      </w:r>
      <w:r>
        <w:rPr>
          <w:rFonts w:hint="eastAsia" w:eastAsia="仿宋" w:cs="Times New Roman"/>
          <w:b w:val="0"/>
          <w:i w:val="0"/>
          <w:caps w:val="0"/>
          <w:color w:val="000000"/>
          <w:spacing w:val="0"/>
          <w:sz w:val="32"/>
          <w:szCs w:val="32"/>
          <w:highlight w:val="none"/>
          <w:u w:val="single"/>
          <w:shd w:val="clear" w:color="auto" w:fill="FFFFFF"/>
          <w:lang w:val="en-US" w:eastAsia="zh-CN"/>
        </w:rPr>
        <w:t>1.14</w:t>
      </w:r>
      <w:r>
        <w:rPr>
          <w:rFonts w:hint="default" w:ascii="Times New Roman" w:hAnsi="Times New Roman" w:eastAsia="仿宋" w:cs="Times New Roman"/>
          <w:b w:val="0"/>
          <w:i w:val="0"/>
          <w:caps w:val="0"/>
          <w:color w:val="000000"/>
          <w:spacing w:val="0"/>
          <w:sz w:val="32"/>
          <w:szCs w:val="32"/>
          <w:highlight w:val="none"/>
          <w:shd w:val="clear" w:color="auto" w:fill="FFFFFF"/>
        </w:rPr>
        <w:t>万元，比202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年执行数</w:t>
      </w:r>
      <w:r>
        <w:rPr>
          <w:rFonts w:hint="eastAsia" w:eastAsia="仿宋" w:cs="Times New Roman"/>
          <w:b w:val="0"/>
          <w:i w:val="0"/>
          <w:caps w:val="0"/>
          <w:color w:val="000000"/>
          <w:spacing w:val="0"/>
          <w:sz w:val="32"/>
          <w:szCs w:val="32"/>
          <w:highlight w:val="none"/>
          <w:shd w:val="clear" w:color="auto" w:fill="FFFFFF"/>
          <w:lang w:eastAsia="zh-CN"/>
        </w:rPr>
        <w:t>增长</w:t>
      </w:r>
      <w:r>
        <w:rPr>
          <w:rFonts w:hint="eastAsia" w:eastAsia="仿宋" w:cs="Times New Roman"/>
          <w:b w:val="0"/>
          <w:i w:val="0"/>
          <w:caps w:val="0"/>
          <w:color w:val="000000"/>
          <w:spacing w:val="0"/>
          <w:sz w:val="32"/>
          <w:szCs w:val="32"/>
          <w:highlight w:val="none"/>
          <w:u w:val="single"/>
          <w:shd w:val="clear" w:color="auto" w:fill="FFFFFF"/>
          <w:lang w:val="en-US" w:eastAsia="zh-CN"/>
        </w:rPr>
        <w:t>0.1</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eastAsia" w:eastAsia="仿宋" w:cs="Times New Roman"/>
          <w:b w:val="0"/>
          <w:i w:val="0"/>
          <w:caps w:val="0"/>
          <w:color w:val="000000"/>
          <w:spacing w:val="0"/>
          <w:sz w:val="32"/>
          <w:szCs w:val="32"/>
          <w:highlight w:val="none"/>
          <w:shd w:val="clear" w:color="auto" w:fill="FFFFFF"/>
          <w:lang w:val="en-US" w:eastAsia="zh-CN"/>
        </w:rPr>
        <w:t>增长</w:t>
      </w:r>
      <w:r>
        <w:rPr>
          <w:rFonts w:hint="eastAsia" w:eastAsia="仿宋" w:cs="Times New Roman"/>
          <w:b w:val="0"/>
          <w:i w:val="0"/>
          <w:caps w:val="0"/>
          <w:color w:val="000000"/>
          <w:spacing w:val="0"/>
          <w:sz w:val="32"/>
          <w:szCs w:val="32"/>
          <w:highlight w:val="none"/>
          <w:u w:val="single"/>
          <w:shd w:val="clear" w:color="auto" w:fill="FFFFFF"/>
          <w:lang w:val="en-US" w:eastAsia="zh-CN"/>
        </w:rPr>
        <w:t>8.77</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，主要是本年人员</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有变动</w:t>
      </w:r>
      <w:r>
        <w:rPr>
          <w:rFonts w:hint="default" w:ascii="Times New Roman" w:hAnsi="Times New Roman" w:eastAsia="仿宋" w:cs="Times New Roman"/>
          <w:b w:val="0"/>
          <w:i w:val="0"/>
          <w:caps w:val="0"/>
          <w:color w:val="000000"/>
          <w:spacing w:val="0"/>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 w:cs="Times New Roman"/>
          <w:sz w:val="32"/>
          <w:szCs w:val="32"/>
          <w:highlight w:val="none"/>
        </w:rPr>
      </w:pPr>
      <w:r>
        <w:rPr>
          <w:rFonts w:hint="eastAsia" w:eastAsia="仿宋" w:cs="Times New Roman"/>
          <w:b w:val="0"/>
          <w:i w:val="0"/>
          <w:caps w:val="0"/>
          <w:color w:val="000000"/>
          <w:spacing w:val="0"/>
          <w:sz w:val="32"/>
          <w:szCs w:val="32"/>
          <w:highlight w:val="none"/>
          <w:shd w:val="clear" w:color="auto" w:fill="FFFFFF"/>
          <w:lang w:val="en-US" w:eastAsia="zh-CN"/>
        </w:rPr>
        <w:t>6</w:t>
      </w:r>
      <w:r>
        <w:rPr>
          <w:rFonts w:hint="default" w:ascii="Times New Roman" w:hAnsi="Times New Roman" w:eastAsia="仿宋" w:cs="Times New Roman"/>
          <w:b w:val="0"/>
          <w:i w:val="0"/>
          <w:caps w:val="0"/>
          <w:color w:val="000000"/>
          <w:spacing w:val="0"/>
          <w:sz w:val="32"/>
          <w:szCs w:val="32"/>
          <w:highlight w:val="none"/>
          <w:shd w:val="clear" w:color="auto" w:fill="FFFFFF"/>
        </w:rPr>
        <w:t>.社会保障和就业支出（类）财政对其他社会保险基金的补助（款）财政对工伤保险基金的补助（项）</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预算数为</w:t>
      </w:r>
      <w:r>
        <w:rPr>
          <w:rFonts w:hint="eastAsia" w:eastAsia="仿宋" w:cs="Times New Roman"/>
          <w:b w:val="0"/>
          <w:i w:val="0"/>
          <w:caps w:val="0"/>
          <w:color w:val="000000"/>
          <w:spacing w:val="0"/>
          <w:sz w:val="32"/>
          <w:szCs w:val="32"/>
          <w:highlight w:val="none"/>
          <w:u w:val="single"/>
          <w:shd w:val="clear" w:color="auto" w:fill="FFFFFF"/>
          <w:lang w:val="en-US" w:eastAsia="zh-CN"/>
        </w:rPr>
        <w:t>0.46</w:t>
      </w:r>
      <w:r>
        <w:rPr>
          <w:rFonts w:hint="default" w:ascii="Times New Roman" w:hAnsi="Times New Roman" w:eastAsia="仿宋" w:cs="Times New Roman"/>
          <w:b w:val="0"/>
          <w:i w:val="0"/>
          <w:caps w:val="0"/>
          <w:color w:val="000000"/>
          <w:spacing w:val="0"/>
          <w:sz w:val="32"/>
          <w:szCs w:val="32"/>
          <w:highlight w:val="none"/>
          <w:shd w:val="clear" w:color="auto" w:fill="FFFFFF"/>
        </w:rPr>
        <w:t>万元，比202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年执行数</w:t>
      </w:r>
      <w:r>
        <w:rPr>
          <w:rFonts w:hint="eastAsia" w:eastAsia="仿宋" w:cs="Times New Roman"/>
          <w:b w:val="0"/>
          <w:i w:val="0"/>
          <w:caps w:val="0"/>
          <w:color w:val="000000"/>
          <w:spacing w:val="0"/>
          <w:sz w:val="32"/>
          <w:szCs w:val="32"/>
          <w:highlight w:val="none"/>
          <w:shd w:val="clear" w:color="auto" w:fill="FFFFFF"/>
          <w:lang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0.1</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eastAsia" w:eastAsia="仿宋" w:cs="Times New Roman"/>
          <w:b w:val="0"/>
          <w:i w:val="0"/>
          <w:caps w:val="0"/>
          <w:color w:val="000000"/>
          <w:spacing w:val="0"/>
          <w:sz w:val="32"/>
          <w:szCs w:val="32"/>
          <w:highlight w:val="none"/>
          <w:shd w:val="clear" w:color="auto" w:fill="FFFFFF"/>
          <w:lang w:val="en-US"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17.86</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，主要是本年人员</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有变动</w:t>
      </w:r>
      <w:r>
        <w:rPr>
          <w:rFonts w:hint="default" w:ascii="Times New Roman" w:hAnsi="Times New Roman" w:eastAsia="仿宋" w:cs="Times New Roman"/>
          <w:b w:val="0"/>
          <w:i w:val="0"/>
          <w:caps w:val="0"/>
          <w:color w:val="000000"/>
          <w:spacing w:val="0"/>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cs="Times New Roman"/>
          <w:highlight w:val="none"/>
        </w:rPr>
      </w:pPr>
      <w:r>
        <w:rPr>
          <w:rFonts w:hint="eastAsia" w:eastAsia="仿宋" w:cs="Times New Roman"/>
          <w:b w:val="0"/>
          <w:i w:val="0"/>
          <w:caps w:val="0"/>
          <w:color w:val="auto"/>
          <w:spacing w:val="0"/>
          <w:sz w:val="32"/>
          <w:szCs w:val="32"/>
          <w:highlight w:val="none"/>
          <w:shd w:val="clear" w:color="auto" w:fill="FFFFFF"/>
          <w:lang w:val="en-US" w:eastAsia="zh-CN"/>
        </w:rPr>
        <w:t>7</w:t>
      </w:r>
      <w:r>
        <w:rPr>
          <w:rFonts w:hint="default" w:ascii="Times New Roman" w:hAnsi="Times New Roman" w:eastAsia="仿宋" w:cs="Times New Roman"/>
          <w:b w:val="0"/>
          <w:i w:val="0"/>
          <w:caps w:val="0"/>
          <w:color w:val="auto"/>
          <w:spacing w:val="0"/>
          <w:sz w:val="32"/>
          <w:szCs w:val="32"/>
          <w:highlight w:val="none"/>
          <w:shd w:val="clear" w:color="auto" w:fill="FFFFFF"/>
        </w:rPr>
        <w:t>.卫生健康支出（类）行政事业单位医疗（款）行政单位医疗（项）</w:t>
      </w:r>
      <w:r>
        <w:rPr>
          <w:rFonts w:hint="default" w:ascii="Times New Roman" w:hAnsi="Times New Roman" w:eastAsia="仿宋" w:cs="Times New Roman"/>
          <w:b w:val="0"/>
          <w:i w:val="0"/>
          <w:caps w:val="0"/>
          <w:color w:val="auto"/>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auto"/>
          <w:spacing w:val="0"/>
          <w:sz w:val="32"/>
          <w:szCs w:val="32"/>
          <w:highlight w:val="none"/>
          <w:shd w:val="clear" w:color="auto" w:fill="FFFFFF"/>
        </w:rPr>
        <w:t>预算数为</w:t>
      </w:r>
      <w:r>
        <w:rPr>
          <w:rFonts w:hint="eastAsia" w:eastAsia="仿宋" w:cs="Times New Roman"/>
          <w:b w:val="0"/>
          <w:i w:val="0"/>
          <w:caps w:val="0"/>
          <w:color w:val="auto"/>
          <w:spacing w:val="0"/>
          <w:sz w:val="32"/>
          <w:szCs w:val="32"/>
          <w:highlight w:val="none"/>
          <w:u w:val="single"/>
          <w:shd w:val="clear" w:color="auto" w:fill="FFFFFF"/>
          <w:lang w:val="en-US" w:eastAsia="zh-CN"/>
        </w:rPr>
        <w:t>40.42</w:t>
      </w:r>
      <w:r>
        <w:rPr>
          <w:rFonts w:hint="default" w:ascii="Times New Roman" w:hAnsi="Times New Roman" w:eastAsia="仿宋" w:cs="Times New Roman"/>
          <w:b w:val="0"/>
          <w:i w:val="0"/>
          <w:caps w:val="0"/>
          <w:color w:val="auto"/>
          <w:spacing w:val="0"/>
          <w:sz w:val="32"/>
          <w:szCs w:val="32"/>
          <w:highlight w:val="none"/>
          <w:shd w:val="clear" w:color="auto" w:fill="FFFFFF"/>
        </w:rPr>
        <w:t>万元。</w:t>
      </w:r>
      <w:r>
        <w:rPr>
          <w:rFonts w:hint="default" w:ascii="Times New Roman" w:hAnsi="Times New Roman" w:eastAsia="仿宋" w:cs="Times New Roman"/>
          <w:b w:val="0"/>
          <w:i w:val="0"/>
          <w:caps w:val="0"/>
          <w:color w:val="000000"/>
          <w:spacing w:val="0"/>
          <w:sz w:val="32"/>
          <w:szCs w:val="32"/>
          <w:highlight w:val="none"/>
          <w:shd w:val="clear" w:color="auto" w:fill="FFFFFF"/>
        </w:rPr>
        <w:t>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年执行数</w:t>
      </w:r>
      <w:r>
        <w:rPr>
          <w:rFonts w:hint="eastAsia" w:eastAsia="仿宋" w:cs="Times New Roman"/>
          <w:b w:val="0"/>
          <w:i w:val="0"/>
          <w:caps w:val="0"/>
          <w:color w:val="000000"/>
          <w:spacing w:val="0"/>
          <w:sz w:val="32"/>
          <w:szCs w:val="32"/>
          <w:highlight w:val="none"/>
          <w:shd w:val="clear" w:color="auto" w:fill="FFFFFF"/>
          <w:lang w:eastAsia="zh-CN"/>
        </w:rPr>
        <w:t>减少</w:t>
      </w:r>
      <w:r>
        <w:rPr>
          <w:rFonts w:hint="eastAsia" w:eastAsia="仿宋" w:cs="Times New Roman"/>
          <w:b w:val="0"/>
          <w:i w:val="0"/>
          <w:caps w:val="0"/>
          <w:color w:val="auto"/>
          <w:spacing w:val="0"/>
          <w:sz w:val="32"/>
          <w:szCs w:val="32"/>
          <w:highlight w:val="none"/>
          <w:shd w:val="clear" w:color="auto" w:fill="FFFFFF"/>
          <w:lang w:val="en-US" w:eastAsia="zh-CN"/>
        </w:rPr>
        <w:t>8.17</w:t>
      </w:r>
      <w:r>
        <w:rPr>
          <w:rFonts w:hint="default" w:ascii="Times New Roman" w:hAnsi="Times New Roman" w:eastAsia="仿宋" w:cs="Times New Roman"/>
          <w:b w:val="0"/>
          <w:i w:val="0"/>
          <w:caps w:val="0"/>
          <w:color w:val="auto"/>
          <w:spacing w:val="0"/>
          <w:sz w:val="32"/>
          <w:szCs w:val="32"/>
          <w:highlight w:val="none"/>
          <w:shd w:val="clear" w:color="auto" w:fill="FFFFFF"/>
          <w:lang w:val="en-US" w:eastAsia="zh-CN"/>
        </w:rPr>
        <w:t>万元，</w:t>
      </w:r>
      <w:r>
        <w:rPr>
          <w:rFonts w:hint="eastAsia" w:eastAsia="仿宋" w:cs="Times New Roman"/>
          <w:b w:val="0"/>
          <w:i w:val="0"/>
          <w:caps w:val="0"/>
          <w:color w:val="auto"/>
          <w:spacing w:val="0"/>
          <w:sz w:val="32"/>
          <w:szCs w:val="32"/>
          <w:highlight w:val="none"/>
          <w:shd w:val="clear" w:color="auto" w:fill="FFFFFF"/>
          <w:lang w:val="en-US" w:eastAsia="zh-CN"/>
        </w:rPr>
        <w:t>减少</w:t>
      </w:r>
      <w:r>
        <w:rPr>
          <w:rFonts w:hint="eastAsia" w:eastAsia="仿宋" w:cs="Times New Roman"/>
          <w:b w:val="0"/>
          <w:i w:val="0"/>
          <w:caps w:val="0"/>
          <w:color w:val="auto"/>
          <w:spacing w:val="0"/>
          <w:sz w:val="32"/>
          <w:szCs w:val="32"/>
          <w:highlight w:val="none"/>
          <w:u w:val="single"/>
          <w:shd w:val="clear" w:color="auto" w:fill="FFFFFF"/>
          <w:lang w:val="en-US" w:eastAsia="zh-CN"/>
        </w:rPr>
        <w:t>16.81</w:t>
      </w:r>
      <w:r>
        <w:rPr>
          <w:rFonts w:hint="default" w:ascii="Times New Roman" w:hAnsi="Times New Roman" w:eastAsia="仿宋" w:cs="Times New Roman"/>
          <w:b w:val="0"/>
          <w:i w:val="0"/>
          <w:caps w:val="0"/>
          <w:color w:val="auto"/>
          <w:spacing w:val="0"/>
          <w:sz w:val="32"/>
          <w:szCs w:val="32"/>
          <w:highlight w:val="none"/>
          <w:u w:val="single"/>
          <w:shd w:val="clear" w:color="auto" w:fill="FFFFFF"/>
          <w:lang w:val="en-US" w:eastAsia="zh-CN"/>
        </w:rPr>
        <w:t>%</w:t>
      </w:r>
      <w:r>
        <w:rPr>
          <w:rFonts w:hint="default" w:ascii="Times New Roman" w:hAnsi="Times New Roman" w:eastAsia="仿宋" w:cs="Times New Roman"/>
          <w:b w:val="0"/>
          <w:i w:val="0"/>
          <w:caps w:val="0"/>
          <w:color w:val="auto"/>
          <w:spacing w:val="0"/>
          <w:sz w:val="32"/>
          <w:szCs w:val="32"/>
          <w:highlight w:val="none"/>
          <w:u w:val="none"/>
          <w:shd w:val="clear" w:color="auto" w:fill="FFFFFF"/>
          <w:lang w:val="en-US" w:eastAsia="zh-CN"/>
        </w:rPr>
        <w:t>，主要是本年人员有变动。</w:t>
      </w:r>
      <w:r>
        <w:rPr>
          <w:rFonts w:hint="default" w:ascii="Times New Roman" w:hAnsi="Times New Roman" w:eastAsia="仿宋" w:cs="Times New Roman"/>
          <w:b w:val="0"/>
          <w:i w:val="0"/>
          <w:caps w:val="0"/>
          <w:color w:val="auto"/>
          <w:spacing w:val="0"/>
          <w:sz w:val="32"/>
          <w:szCs w:val="32"/>
          <w:highlight w:val="none"/>
          <w:u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eastAsia" w:eastAsia="仿宋" w:cs="Times New Roman"/>
          <w:b w:val="0"/>
          <w:i w:val="0"/>
          <w:caps w:val="0"/>
          <w:color w:val="000000"/>
          <w:spacing w:val="0"/>
          <w:sz w:val="32"/>
          <w:szCs w:val="32"/>
          <w:highlight w:val="none"/>
          <w:shd w:val="clear" w:color="auto" w:fill="FFFFFF"/>
          <w:lang w:val="en-US" w:eastAsia="zh-CN"/>
        </w:rPr>
        <w:t>8</w:t>
      </w:r>
      <w:r>
        <w:rPr>
          <w:rFonts w:hint="default" w:ascii="Times New Roman" w:hAnsi="Times New Roman" w:eastAsia="仿宋" w:cs="Times New Roman"/>
          <w:b w:val="0"/>
          <w:i w:val="0"/>
          <w:caps w:val="0"/>
          <w:color w:val="000000"/>
          <w:spacing w:val="0"/>
          <w:sz w:val="32"/>
          <w:szCs w:val="32"/>
          <w:highlight w:val="none"/>
          <w:shd w:val="clear" w:color="auto" w:fill="FFFFFF"/>
        </w:rPr>
        <w:t>.卫生健康支出（类）行政事业单位医疗（款）公务员医疗补助（项）</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预算数为</w:t>
      </w:r>
      <w:r>
        <w:rPr>
          <w:rFonts w:hint="eastAsia" w:eastAsia="仿宋" w:cs="Times New Roman"/>
          <w:b w:val="0"/>
          <w:i w:val="0"/>
          <w:caps w:val="0"/>
          <w:color w:val="000000"/>
          <w:spacing w:val="0"/>
          <w:sz w:val="32"/>
          <w:szCs w:val="32"/>
          <w:highlight w:val="none"/>
          <w:u w:val="single"/>
          <w:shd w:val="clear" w:color="auto" w:fill="FFFFFF"/>
          <w:lang w:val="en-US" w:eastAsia="zh-CN"/>
        </w:rPr>
        <w:t>6.36</w:t>
      </w:r>
      <w:r>
        <w:rPr>
          <w:rFonts w:hint="default" w:ascii="Times New Roman" w:hAnsi="Times New Roman" w:eastAsia="仿宋" w:cs="Times New Roman"/>
          <w:b w:val="0"/>
          <w:i w:val="0"/>
          <w:caps w:val="0"/>
          <w:color w:val="000000"/>
          <w:spacing w:val="0"/>
          <w:sz w:val="32"/>
          <w:szCs w:val="32"/>
          <w:highlight w:val="none"/>
          <w:shd w:val="clear" w:color="auto" w:fill="FFFFFF"/>
        </w:rPr>
        <w:t>万元，比202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年执行数</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3.46</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35.23</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，主要原因是人员</w:t>
      </w:r>
      <w:r>
        <w:rPr>
          <w:rFonts w:hint="eastAsia" w:eastAsia="仿宋" w:cs="Times New Roman"/>
          <w:b w:val="0"/>
          <w:i w:val="0"/>
          <w:caps w:val="0"/>
          <w:color w:val="000000"/>
          <w:spacing w:val="0"/>
          <w:sz w:val="32"/>
          <w:szCs w:val="32"/>
          <w:highlight w:val="none"/>
          <w:shd w:val="clear" w:color="auto" w:fill="FFFFFF"/>
          <w:lang w:val="en-US" w:eastAsia="zh-CN"/>
        </w:rPr>
        <w:t>变动</w:t>
      </w:r>
      <w:r>
        <w:rPr>
          <w:rFonts w:hint="default" w:ascii="Times New Roman" w:hAnsi="Times New Roman" w:eastAsia="仿宋" w:cs="Times New Roman"/>
          <w:b w:val="0"/>
          <w:i w:val="0"/>
          <w:caps w:val="0"/>
          <w:color w:val="000000"/>
          <w:spacing w:val="0"/>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 w:cs="Times New Roman"/>
          <w:b w:val="0"/>
          <w:i w:val="0"/>
          <w:caps w:val="0"/>
          <w:color w:val="000000"/>
          <w:spacing w:val="0"/>
          <w:sz w:val="32"/>
          <w:szCs w:val="32"/>
          <w:highlight w:val="none"/>
          <w:shd w:val="clear" w:color="auto" w:fill="FFFFFF"/>
        </w:rPr>
      </w:pPr>
      <w:r>
        <w:rPr>
          <w:rFonts w:hint="eastAsia" w:eastAsia="仿宋" w:cs="Times New Roman"/>
          <w:b w:val="0"/>
          <w:i w:val="0"/>
          <w:caps w:val="0"/>
          <w:color w:val="000000"/>
          <w:spacing w:val="0"/>
          <w:sz w:val="32"/>
          <w:szCs w:val="32"/>
          <w:highlight w:val="none"/>
          <w:shd w:val="clear" w:color="auto" w:fill="FFFFFF"/>
          <w:lang w:val="en-US" w:eastAsia="zh-CN"/>
        </w:rPr>
        <w:t>9</w:t>
      </w:r>
      <w:r>
        <w:rPr>
          <w:rFonts w:hint="default" w:ascii="Times New Roman" w:hAnsi="Times New Roman" w:eastAsia="仿宋" w:cs="Times New Roman"/>
          <w:b w:val="0"/>
          <w:i w:val="0"/>
          <w:caps w:val="0"/>
          <w:color w:val="000000"/>
          <w:spacing w:val="0"/>
          <w:sz w:val="32"/>
          <w:szCs w:val="32"/>
          <w:highlight w:val="none"/>
          <w:shd w:val="clear" w:color="auto" w:fill="FFFFFF"/>
        </w:rPr>
        <w:t>.住房保障支出（类）住房改革支出（款）住房公积金（项）</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预算数为</w:t>
      </w:r>
      <w:r>
        <w:rPr>
          <w:rFonts w:hint="eastAsia" w:eastAsia="仿宋" w:cs="Times New Roman"/>
          <w:b w:val="0"/>
          <w:i w:val="0"/>
          <w:caps w:val="0"/>
          <w:color w:val="000000"/>
          <w:spacing w:val="0"/>
          <w:sz w:val="32"/>
          <w:szCs w:val="32"/>
          <w:highlight w:val="none"/>
          <w:u w:val="single"/>
          <w:shd w:val="clear" w:color="auto" w:fill="FFFFFF"/>
          <w:lang w:val="en-US" w:eastAsia="zh-CN"/>
        </w:rPr>
        <w:t>55.76</w:t>
      </w:r>
      <w:r>
        <w:rPr>
          <w:rFonts w:hint="default" w:ascii="Times New Roman" w:hAnsi="Times New Roman" w:eastAsia="仿宋" w:cs="Times New Roman"/>
          <w:b w:val="0"/>
          <w:i w:val="0"/>
          <w:caps w:val="0"/>
          <w:color w:val="000000"/>
          <w:spacing w:val="0"/>
          <w:sz w:val="32"/>
          <w:szCs w:val="32"/>
          <w:highlight w:val="none"/>
          <w:shd w:val="clear" w:color="auto" w:fill="FFFFFF"/>
        </w:rPr>
        <w:t>万元，比202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w:t>
      </w:r>
      <w:r>
        <w:rPr>
          <w:rFonts w:hint="eastAsia" w:eastAsia="仿宋" w:cs="Times New Roman"/>
          <w:b w:val="0"/>
          <w:i w:val="0"/>
          <w:caps w:val="0"/>
          <w:color w:val="000000"/>
          <w:spacing w:val="0"/>
          <w:sz w:val="32"/>
          <w:szCs w:val="32"/>
          <w:highlight w:val="none"/>
          <w:shd w:val="clear" w:color="auto" w:fill="FFFFFF"/>
          <w:lang w:val="en-US"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11.26</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eastAsia" w:eastAsia="仿宋" w:cs="Times New Roman"/>
          <w:b w:val="0"/>
          <w:i w:val="0"/>
          <w:caps w:val="0"/>
          <w:color w:val="000000"/>
          <w:spacing w:val="0"/>
          <w:sz w:val="32"/>
          <w:szCs w:val="32"/>
          <w:highlight w:val="none"/>
          <w:shd w:val="clear" w:color="auto" w:fill="FFFFFF"/>
          <w:lang w:eastAsia="zh-CN"/>
        </w:rPr>
        <w:t>减少</w:t>
      </w:r>
      <w:r>
        <w:rPr>
          <w:rFonts w:hint="eastAsia" w:eastAsia="仿宋" w:cs="Times New Roman"/>
          <w:b w:val="0"/>
          <w:i w:val="0"/>
          <w:caps w:val="0"/>
          <w:color w:val="000000"/>
          <w:spacing w:val="0"/>
          <w:sz w:val="32"/>
          <w:szCs w:val="32"/>
          <w:highlight w:val="none"/>
          <w:u w:val="single"/>
          <w:shd w:val="clear" w:color="auto" w:fill="FFFFFF"/>
          <w:lang w:val="en-US" w:eastAsia="zh-CN"/>
        </w:rPr>
        <w:t>16.8</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u w:val="none"/>
          <w:shd w:val="clear" w:color="auto" w:fill="FFFFFF"/>
          <w:lang w:eastAsia="zh-CN"/>
        </w:rPr>
        <w:t>，</w:t>
      </w:r>
      <w:r>
        <w:rPr>
          <w:rFonts w:hint="default" w:ascii="Times New Roman" w:hAnsi="Times New Roman" w:eastAsia="仿宋" w:cs="Times New Roman"/>
          <w:b w:val="0"/>
          <w:i w:val="0"/>
          <w:caps w:val="0"/>
          <w:color w:val="000000"/>
          <w:spacing w:val="0"/>
          <w:sz w:val="32"/>
          <w:szCs w:val="32"/>
          <w:highlight w:val="none"/>
          <w:shd w:val="clear" w:color="auto" w:fill="FFFFFF"/>
        </w:rPr>
        <w:t>主要原因是人员</w:t>
      </w:r>
      <w:r>
        <w:rPr>
          <w:rFonts w:hint="eastAsia" w:eastAsia="仿宋" w:cs="Times New Roman"/>
          <w:b w:val="0"/>
          <w:i w:val="0"/>
          <w:caps w:val="0"/>
          <w:color w:val="000000"/>
          <w:spacing w:val="0"/>
          <w:sz w:val="32"/>
          <w:szCs w:val="32"/>
          <w:highlight w:val="none"/>
          <w:shd w:val="clear" w:color="auto" w:fill="FFFFFF"/>
          <w:lang w:val="en-US" w:eastAsia="zh-CN"/>
        </w:rPr>
        <w:t>变动</w:t>
      </w:r>
      <w:r>
        <w:rPr>
          <w:rFonts w:hint="default" w:ascii="Times New Roman" w:hAnsi="Times New Roman" w:eastAsia="仿宋" w:cs="Times New Roman"/>
          <w:b w:val="0"/>
          <w:i w:val="0"/>
          <w:caps w:val="0"/>
          <w:color w:val="000000"/>
          <w:spacing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六、一般公共预算基本支出总体情况（按经济分类款级科目）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638" w:leftChars="304" w:right="0" w:firstLine="0" w:firstLineChars="0"/>
        <w:jc w:val="left"/>
        <w:textAlignment w:val="auto"/>
        <w:rPr>
          <w:rFonts w:hint="default" w:ascii="Times New Roman" w:hAnsi="Times New Roman" w:eastAsia="仿宋" w:cs="Times New Roman"/>
          <w:b w:val="0"/>
          <w:i w:val="0"/>
          <w:caps w:val="0"/>
          <w:color w:val="000000"/>
          <w:spacing w:val="0"/>
          <w:sz w:val="32"/>
          <w:szCs w:val="32"/>
          <w:highlight w:val="none"/>
          <w:shd w:val="clear" w:color="auto" w:fill="FFFFFF"/>
        </w:rPr>
      </w:pP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一般公共预算基本支出</w:t>
      </w:r>
      <w:r>
        <w:rPr>
          <w:rFonts w:hint="eastAsia" w:ascii="Times New Roman" w:hAnsi="Times New Roman" w:eastAsia="仿宋" w:cs="Times New Roman"/>
          <w:b w:val="0"/>
          <w:i w:val="0"/>
          <w:caps w:val="0"/>
          <w:color w:val="000000"/>
          <w:spacing w:val="0"/>
          <w:sz w:val="32"/>
          <w:szCs w:val="32"/>
          <w:highlight w:val="none"/>
          <w:u w:val="single"/>
          <w:shd w:val="clear" w:color="auto" w:fill="FFFFFF"/>
          <w:lang w:val="en-US" w:eastAsia="zh-CN"/>
        </w:rPr>
        <w:t>613.44</w:t>
      </w:r>
      <w:r>
        <w:rPr>
          <w:rFonts w:hint="default" w:ascii="Times New Roman" w:hAnsi="Times New Roman" w:eastAsia="仿宋" w:cs="Times New Roman"/>
          <w:b w:val="0"/>
          <w:i w:val="0"/>
          <w:caps w:val="0"/>
          <w:color w:val="000000"/>
          <w:spacing w:val="0"/>
          <w:sz w:val="32"/>
          <w:szCs w:val="32"/>
          <w:highlight w:val="none"/>
          <w:shd w:val="clear" w:color="auto" w:fill="FFFFFF"/>
        </w:rPr>
        <w:t>万元，其中：</w:t>
      </w:r>
    </w:p>
    <w:p>
      <w:pPr>
        <w:pStyle w:val="7"/>
        <w:keepNext w:val="0"/>
        <w:keepLines w:val="0"/>
        <w:pageBreakBefore w:val="0"/>
        <w:widowControl/>
        <w:numPr>
          <w:ilvl w:val="0"/>
          <w:numId w:val="3"/>
        </w:numPr>
        <w:suppressLineNumbers w:val="0"/>
        <w:tabs>
          <w:tab w:val="clear" w:pos="312"/>
        </w:tabs>
        <w:kinsoku/>
        <w:wordWrap/>
        <w:overflowPunct/>
        <w:topLinePunct w:val="0"/>
        <w:autoSpaceDE/>
        <w:autoSpaceDN/>
        <w:bidi w:val="0"/>
        <w:adjustRightInd/>
        <w:snapToGrid/>
        <w:spacing w:beforeAutospacing="0" w:afterAutospacing="0" w:line="576" w:lineRule="exact"/>
        <w:ind w:right="0" w:rightChars="0" w:firstLine="640" w:firstLineChars="200"/>
        <w:jc w:val="left"/>
        <w:textAlignment w:val="auto"/>
        <w:rPr>
          <w:rFonts w:hint="default" w:ascii="Times New Roman" w:hAnsi="Times New Roman" w:eastAsia="仿宋" w:cs="Times New Roman"/>
          <w:b w:val="0"/>
          <w:i w:val="0"/>
          <w:caps w:val="0"/>
          <w:color w:val="000000"/>
          <w:spacing w:val="0"/>
          <w:sz w:val="32"/>
          <w:szCs w:val="32"/>
          <w:highlight w:val="none"/>
          <w:shd w:val="clear" w:color="auto" w:fill="FFFFFF"/>
        </w:rPr>
      </w:pPr>
      <w:r>
        <w:rPr>
          <w:rFonts w:hint="default" w:ascii="Times New Roman" w:hAnsi="Times New Roman" w:eastAsia="仿宋" w:cs="Times New Roman"/>
          <w:b w:val="0"/>
          <w:i w:val="0"/>
          <w:caps w:val="0"/>
          <w:color w:val="000000"/>
          <w:spacing w:val="0"/>
          <w:sz w:val="32"/>
          <w:szCs w:val="32"/>
          <w:highlight w:val="none"/>
          <w:shd w:val="clear" w:color="auto" w:fill="FFFFFF"/>
        </w:rPr>
        <w:t>人员经费</w:t>
      </w:r>
      <w:r>
        <w:rPr>
          <w:rFonts w:hint="eastAsia" w:ascii="Times New Roman" w:hAnsi="Times New Roman" w:eastAsia="仿宋" w:cs="Times New Roman"/>
          <w:b w:val="0"/>
          <w:i w:val="0"/>
          <w:caps w:val="0"/>
          <w:color w:val="000000"/>
          <w:spacing w:val="0"/>
          <w:sz w:val="32"/>
          <w:szCs w:val="32"/>
          <w:highlight w:val="none"/>
          <w:u w:val="single"/>
          <w:shd w:val="clear" w:color="auto" w:fill="FFFFFF"/>
          <w:lang w:val="en-US" w:eastAsia="zh-CN"/>
        </w:rPr>
        <w:t>537.34</w:t>
      </w:r>
      <w:r>
        <w:rPr>
          <w:rFonts w:hint="default" w:ascii="Times New Roman" w:hAnsi="Times New Roman" w:eastAsia="仿宋" w:cs="Times New Roman"/>
          <w:b w:val="0"/>
          <w:i w:val="0"/>
          <w:caps w:val="0"/>
          <w:color w:val="000000"/>
          <w:spacing w:val="0"/>
          <w:sz w:val="32"/>
          <w:szCs w:val="32"/>
          <w:highlight w:val="none"/>
          <w:shd w:val="clear" w:color="auto" w:fill="FFFFFF"/>
        </w:rPr>
        <w:t>万元，主要包括：工资</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福利</w:t>
      </w:r>
      <w:r>
        <w:rPr>
          <w:rFonts w:hint="default" w:ascii="Times New Roman" w:hAnsi="Times New Roman" w:eastAsia="仿宋" w:cs="Times New Roman"/>
          <w:b w:val="0"/>
          <w:i w:val="0"/>
          <w:caps w:val="0"/>
          <w:color w:val="000000"/>
          <w:spacing w:val="0"/>
          <w:sz w:val="32"/>
          <w:szCs w:val="32"/>
          <w:highlight w:val="none"/>
          <w:shd w:val="clear" w:color="auto" w:fill="FFFFFF"/>
        </w:rPr>
        <w:t>支出（基本工资、津贴补贴、奖金）、机关事业单位养老保险缴费、职工基本医疗保险缴费、公务员医疗补助、其他社会保险缴费（失业保险、工伤保险）、其他工资福利支出（个人取暖费、休假探亲费、干部职工通讯补贴、在职干部职工体检费、）、职业年金缴费、住房公积金、医疗费。</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val="0"/>
          <w:i w:val="0"/>
          <w:caps w:val="0"/>
          <w:color w:val="000000"/>
          <w:spacing w:val="0"/>
          <w:sz w:val="32"/>
          <w:szCs w:val="32"/>
          <w:highlight w:val="none"/>
          <w:shd w:val="clear" w:color="auto" w:fill="FFFFFF"/>
        </w:rPr>
        <w:t>2.公用经费</w:t>
      </w:r>
      <w:r>
        <w:rPr>
          <w:rFonts w:hint="eastAsia" w:ascii="Times New Roman" w:hAnsi="Times New Roman" w:eastAsia="仿宋" w:cs="Times New Roman"/>
          <w:b w:val="0"/>
          <w:i w:val="0"/>
          <w:caps w:val="0"/>
          <w:color w:val="000000"/>
          <w:spacing w:val="0"/>
          <w:sz w:val="32"/>
          <w:szCs w:val="32"/>
          <w:highlight w:val="none"/>
          <w:u w:val="single"/>
          <w:shd w:val="clear" w:color="auto" w:fill="FFFFFF"/>
          <w:lang w:val="en-US" w:eastAsia="zh-CN"/>
        </w:rPr>
        <w:t>49.5</w:t>
      </w:r>
      <w:r>
        <w:rPr>
          <w:rFonts w:hint="default" w:ascii="Times New Roman" w:hAnsi="Times New Roman" w:eastAsia="仿宋" w:cs="Times New Roman"/>
          <w:b w:val="0"/>
          <w:i w:val="0"/>
          <w:caps w:val="0"/>
          <w:color w:val="000000"/>
          <w:spacing w:val="0"/>
          <w:sz w:val="32"/>
          <w:szCs w:val="32"/>
          <w:highlight w:val="none"/>
          <w:shd w:val="clear" w:color="auto" w:fill="FFFFFF"/>
        </w:rPr>
        <w:t>万元，主要包括：商品和服务支出（办公费、印刷费、邮电费、差旅费、维修（护）费、公务用车运行维护费</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工会会费、其他商品和服务支出</w:t>
      </w:r>
      <w:r>
        <w:rPr>
          <w:rFonts w:hint="default" w:ascii="Times New Roman" w:hAnsi="Times New Roman" w:eastAsia="仿宋" w:cs="Times New Roman"/>
          <w:b w:val="0"/>
          <w:i w:val="0"/>
          <w:caps w:val="0"/>
          <w:color w:val="000000"/>
          <w:spacing w:val="0"/>
          <w:sz w:val="32"/>
          <w:szCs w:val="32"/>
          <w:highlight w:val="none"/>
          <w:shd w:val="clear" w:color="auto" w:fill="FFFFFF"/>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right="0" w:rightChars="0"/>
        <w:jc w:val="left"/>
        <w:textAlignment w:val="auto"/>
        <w:rPr>
          <w:rFonts w:hint="default" w:ascii="Times New Roman" w:hAnsi="Times New Roman" w:eastAsia="仿宋" w:cs="Times New Roman"/>
          <w:b w:val="0"/>
          <w:i w:val="0"/>
          <w:caps w:val="0"/>
          <w:color w:val="000000"/>
          <w:spacing w:val="0"/>
          <w:sz w:val="32"/>
          <w:szCs w:val="32"/>
          <w:highlight w:val="none"/>
          <w:shd w:val="clear" w:color="auto" w:fill="FFFFFF"/>
        </w:rPr>
      </w:pPr>
      <w:r>
        <w:rPr>
          <w:rFonts w:hint="default" w:ascii="Times New Roman" w:hAnsi="Times New Roman"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highlight w:val="none"/>
          <w:shd w:val="clear" w:color="auto" w:fill="FFFFFF"/>
        </w:rPr>
        <w:t>七、</w:t>
      </w:r>
      <w:r>
        <w:rPr>
          <w:rFonts w:hint="default" w:ascii="Times New Roman" w:hAnsi="Times New Roman" w:eastAsia="黑体"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黑体" w:cs="Times New Roman"/>
          <w:b w:val="0"/>
          <w:i w:val="0"/>
          <w:caps w:val="0"/>
          <w:color w:val="000000"/>
          <w:spacing w:val="0"/>
          <w:sz w:val="32"/>
          <w:szCs w:val="32"/>
          <w:highlight w:val="none"/>
          <w:shd w:val="clear" w:color="auto" w:fill="FFFFFF"/>
        </w:rPr>
        <w:t>度一般公共预算“三公”经费预算情况说明</w:t>
      </w:r>
      <w:r>
        <w:rPr>
          <w:rFonts w:hint="default" w:ascii="Times New Roman" w:hAnsi="Times New Roman" w:eastAsia="楷体" w:cs="Times New Roman"/>
          <w:b w:val="0"/>
          <w:i w:val="0"/>
          <w:caps w:val="0"/>
          <w:color w:val="000000"/>
          <w:spacing w:val="0"/>
          <w:sz w:val="32"/>
          <w:szCs w:val="32"/>
          <w:highlight w:val="none"/>
          <w:shd w:val="clear" w:color="auto" w:fill="FFFFFF"/>
        </w:rPr>
        <w:br w:type="textWrapping"/>
      </w:r>
      <w:r>
        <w:rPr>
          <w:rFonts w:hint="default" w:ascii="Times New Roman" w:hAnsi="Times New Roman" w:eastAsia="楷体"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“三公”经费预算数为</w:t>
      </w:r>
      <w:r>
        <w:rPr>
          <w:rFonts w:hint="eastAsia" w:ascii="Times New Roman" w:hAnsi="Times New Roman" w:eastAsia="仿宋" w:cs="Times New Roman"/>
          <w:b w:val="0"/>
          <w:i w:val="0"/>
          <w:caps w:val="0"/>
          <w:color w:val="000000"/>
          <w:spacing w:val="0"/>
          <w:sz w:val="32"/>
          <w:szCs w:val="32"/>
          <w:highlight w:val="none"/>
          <w:u w:val="single"/>
          <w:shd w:val="clear" w:color="auto" w:fill="FFFFFF"/>
          <w:lang w:val="en-US" w:eastAsia="zh-CN"/>
        </w:rPr>
        <w:t>11.52</w:t>
      </w:r>
      <w:r>
        <w:rPr>
          <w:rFonts w:hint="default" w:ascii="Times New Roman" w:hAnsi="Times New Roman" w:eastAsia="仿宋" w:cs="Times New Roman"/>
          <w:b w:val="0"/>
          <w:i w:val="0"/>
          <w:caps w:val="0"/>
          <w:color w:val="000000"/>
          <w:spacing w:val="0"/>
          <w:sz w:val="32"/>
          <w:szCs w:val="32"/>
          <w:highlight w:val="none"/>
          <w:shd w:val="clear" w:color="auto" w:fill="FFFFFF"/>
        </w:rPr>
        <w:t>万元，其中：因公出国（境）费</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0</w:t>
      </w:r>
      <w:r>
        <w:rPr>
          <w:rFonts w:hint="default" w:ascii="Times New Roman" w:hAnsi="Times New Roman" w:eastAsia="仿宋" w:cs="Times New Roman"/>
          <w:b w:val="0"/>
          <w:i w:val="0"/>
          <w:caps w:val="0"/>
          <w:color w:val="000000"/>
          <w:spacing w:val="0"/>
          <w:sz w:val="32"/>
          <w:szCs w:val="32"/>
          <w:highlight w:val="none"/>
          <w:shd w:val="clear" w:color="auto" w:fill="FFFFFF"/>
        </w:rPr>
        <w:t>万元，公务用车购置</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费为</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0</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万元、公务用车</w:t>
      </w:r>
      <w:r>
        <w:rPr>
          <w:rFonts w:hint="default" w:ascii="Times New Roman" w:hAnsi="Times New Roman" w:eastAsia="仿宋" w:cs="Times New Roman"/>
          <w:b w:val="0"/>
          <w:i w:val="0"/>
          <w:caps w:val="0"/>
          <w:color w:val="000000"/>
          <w:spacing w:val="0"/>
          <w:sz w:val="32"/>
          <w:szCs w:val="32"/>
          <w:highlight w:val="none"/>
          <w:shd w:val="clear" w:color="auto" w:fill="FFFFFF"/>
        </w:rPr>
        <w:t>运行费</w:t>
      </w:r>
      <w:r>
        <w:rPr>
          <w:rFonts w:hint="eastAsia" w:ascii="Times New Roman" w:hAnsi="Times New Roman" w:eastAsia="仿宋" w:cs="Times New Roman"/>
          <w:b w:val="0"/>
          <w:i w:val="0"/>
          <w:caps w:val="0"/>
          <w:color w:val="000000"/>
          <w:spacing w:val="0"/>
          <w:sz w:val="32"/>
          <w:szCs w:val="32"/>
          <w:highlight w:val="none"/>
          <w:u w:val="single"/>
          <w:shd w:val="clear" w:color="auto" w:fill="FFFFFF"/>
          <w:lang w:val="en-US" w:eastAsia="zh-CN"/>
        </w:rPr>
        <w:t>11.52</w:t>
      </w:r>
      <w:r>
        <w:rPr>
          <w:rFonts w:hint="default" w:ascii="Times New Roman" w:hAnsi="Times New Roman" w:eastAsia="仿宋" w:cs="Times New Roman"/>
          <w:b w:val="0"/>
          <w:i w:val="0"/>
          <w:caps w:val="0"/>
          <w:color w:val="000000"/>
          <w:spacing w:val="0"/>
          <w:sz w:val="32"/>
          <w:szCs w:val="32"/>
          <w:highlight w:val="none"/>
          <w:shd w:val="clear" w:color="auto" w:fill="FFFFFF"/>
        </w:rPr>
        <w:t>万元，公务接待费</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0</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“三公”经费预算</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比</w:t>
      </w:r>
      <w:r>
        <w:rPr>
          <w:rFonts w:hint="default" w:ascii="Times New Roman" w:hAnsi="Times New Roman" w:eastAsia="仿宋" w:cs="Times New Roman"/>
          <w:b w:val="0"/>
          <w:i w:val="0"/>
          <w:caps w:val="0"/>
          <w:color w:val="000000"/>
          <w:spacing w:val="0"/>
          <w:sz w:val="32"/>
          <w:szCs w:val="32"/>
          <w:highlight w:val="none"/>
          <w:shd w:val="clear" w:color="auto" w:fill="FFFFFF"/>
        </w:rPr>
        <w:t>202</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4</w:t>
      </w:r>
      <w:r>
        <w:rPr>
          <w:rFonts w:hint="default" w:ascii="Times New Roman" w:hAnsi="Times New Roman" w:eastAsia="仿宋" w:cs="Times New Roman"/>
          <w:b w:val="0"/>
          <w:i w:val="0"/>
          <w:caps w:val="0"/>
          <w:color w:val="000000"/>
          <w:spacing w:val="0"/>
          <w:sz w:val="32"/>
          <w:szCs w:val="32"/>
          <w:highlight w:val="none"/>
          <w:shd w:val="clear" w:color="auto" w:fill="FFFFFF"/>
        </w:rPr>
        <w:t>年</w:t>
      </w:r>
      <w:r>
        <w:rPr>
          <w:rFonts w:hint="eastAsia" w:ascii="Times New Roman" w:hAnsi="Times New Roman" w:eastAsia="仿宋" w:cs="Times New Roman"/>
          <w:b w:val="0"/>
          <w:i w:val="0"/>
          <w:caps w:val="0"/>
          <w:color w:val="000000"/>
          <w:spacing w:val="0"/>
          <w:sz w:val="32"/>
          <w:szCs w:val="32"/>
          <w:highlight w:val="none"/>
          <w:shd w:val="clear" w:color="auto" w:fill="FFFFFF"/>
          <w:lang w:eastAsia="zh-CN"/>
        </w:rPr>
        <w:t>减少</w:t>
      </w:r>
      <w:r>
        <w:rPr>
          <w:rFonts w:hint="eastAsia" w:ascii="Times New Roman" w:hAnsi="Times New Roman" w:eastAsia="仿宋" w:cs="Times New Roman"/>
          <w:b w:val="0"/>
          <w:i w:val="0"/>
          <w:caps w:val="0"/>
          <w:color w:val="000000"/>
          <w:spacing w:val="0"/>
          <w:sz w:val="32"/>
          <w:szCs w:val="32"/>
          <w:highlight w:val="none"/>
          <w:u w:val="single"/>
          <w:shd w:val="clear" w:color="auto" w:fill="FFFFFF"/>
          <w:lang w:val="en-US" w:eastAsia="zh-CN"/>
        </w:rPr>
        <w:t>1.08</w:t>
      </w:r>
      <w:r>
        <w:rPr>
          <w:rFonts w:hint="default" w:ascii="Times New Roman" w:hAnsi="Times New Roman" w:eastAsia="仿宋" w:cs="Times New Roman"/>
          <w:b w:val="0"/>
          <w:i w:val="0"/>
          <w:caps w:val="0"/>
          <w:color w:val="000000"/>
          <w:spacing w:val="0"/>
          <w:sz w:val="32"/>
          <w:szCs w:val="32"/>
          <w:highlight w:val="none"/>
          <w:shd w:val="clear" w:color="auto" w:fill="FFFFFF"/>
        </w:rPr>
        <w:t>万元，</w:t>
      </w:r>
      <w:r>
        <w:rPr>
          <w:rFonts w:hint="eastAsia" w:ascii="Times New Roman" w:hAnsi="Times New Roman" w:eastAsia="仿宋" w:cs="Times New Roman"/>
          <w:b w:val="0"/>
          <w:i w:val="0"/>
          <w:caps w:val="0"/>
          <w:color w:val="000000"/>
          <w:spacing w:val="0"/>
          <w:sz w:val="32"/>
          <w:szCs w:val="32"/>
          <w:highlight w:val="none"/>
          <w:shd w:val="clear" w:color="auto" w:fill="FFFFFF"/>
          <w:lang w:eastAsia="zh-CN"/>
        </w:rPr>
        <w:t>减少</w:t>
      </w:r>
      <w:r>
        <w:rPr>
          <w:rFonts w:hint="eastAsia" w:ascii="Times New Roman" w:hAnsi="Times New Roman" w:eastAsia="仿宋" w:cs="Times New Roman"/>
          <w:b w:val="0"/>
          <w:i w:val="0"/>
          <w:caps w:val="0"/>
          <w:color w:val="000000"/>
          <w:spacing w:val="0"/>
          <w:sz w:val="32"/>
          <w:szCs w:val="32"/>
          <w:highlight w:val="none"/>
          <w:u w:val="single"/>
          <w:shd w:val="clear" w:color="auto" w:fill="FFFFFF"/>
          <w:lang w:val="en-US" w:eastAsia="zh-CN"/>
        </w:rPr>
        <w:t>8.57</w:t>
      </w:r>
      <w:r>
        <w:rPr>
          <w:rFonts w:hint="default" w:ascii="Times New Roman" w:hAnsi="Times New Roman" w:eastAsia="仿宋" w:cs="Times New Roman"/>
          <w:b w:val="0"/>
          <w:i w:val="0"/>
          <w:caps w:val="0"/>
          <w:color w:val="000000"/>
          <w:spacing w:val="0"/>
          <w:sz w:val="32"/>
          <w:szCs w:val="32"/>
          <w:highlight w:val="none"/>
          <w:u w:val="singl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t>，主要原因是人员</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变动</w:t>
      </w:r>
      <w:r>
        <w:rPr>
          <w:rFonts w:hint="default" w:ascii="Times New Roman" w:hAnsi="Times New Roman" w:eastAsia="仿宋" w:cs="Times New Roman"/>
          <w:b w:val="0"/>
          <w:i w:val="0"/>
          <w:caps w:val="0"/>
          <w:color w:val="000000"/>
          <w:spacing w:val="0"/>
          <w:sz w:val="32"/>
          <w:szCs w:val="32"/>
          <w:highlight w:val="none"/>
          <w:shd w:val="clear" w:color="auto" w:fill="FFFFFF"/>
        </w:rPr>
        <w:t>。</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highlight w:val="none"/>
          <w:shd w:val="clear" w:color="auto" w:fill="FFFFFF"/>
        </w:rPr>
        <w:t>八、</w:t>
      </w:r>
      <w:r>
        <w:rPr>
          <w:rFonts w:hint="default" w:ascii="Times New Roman" w:hAnsi="Times New Roman" w:eastAsia="黑体"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黑体" w:cs="Times New Roman"/>
          <w:b w:val="0"/>
          <w:i w:val="0"/>
          <w:caps w:val="0"/>
          <w:color w:val="000000"/>
          <w:spacing w:val="0"/>
          <w:sz w:val="32"/>
          <w:szCs w:val="32"/>
          <w:highlight w:val="none"/>
          <w:shd w:val="clear" w:color="auto" w:fill="FFFFFF"/>
        </w:rPr>
        <w:t>度政府性基金预算支出情况说明</w:t>
      </w:r>
      <w:r>
        <w:rPr>
          <w:rFonts w:hint="default" w:ascii="Times New Roman" w:hAnsi="Times New Roman" w:cs="Times New Roman"/>
          <w:b w:val="0"/>
          <w:i w:val="0"/>
          <w:caps w:val="0"/>
          <w:color w:val="000000"/>
          <w:spacing w:val="0"/>
          <w:sz w:val="32"/>
          <w:szCs w:val="32"/>
          <w:highlight w:val="none"/>
          <w:shd w:val="clear" w:color="auto" w:fill="FFFFFF"/>
        </w:rPr>
        <w:br w:type="textWrapping"/>
      </w:r>
      <w:r>
        <w:rPr>
          <w:rFonts w:hint="default" w:ascii="Times New Roman" w:hAnsi="Times New Roman"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w:t>
      </w:r>
      <w:r>
        <w:rPr>
          <w:rFonts w:hint="default" w:ascii="Times New Roman" w:hAnsi="Times New Roman" w:eastAsia="仿宋" w:cs="Times New Roman"/>
          <w:b w:val="0"/>
          <w:i w:val="0"/>
          <w:caps w:val="0"/>
          <w:color w:val="000000"/>
          <w:spacing w:val="0"/>
          <w:sz w:val="32"/>
          <w:szCs w:val="32"/>
          <w:highlight w:val="none"/>
          <w:shd w:val="clear" w:color="auto" w:fill="FFFFFF"/>
        </w:rPr>
        <w:t>年政府性基金预算当年拨款</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0</w:t>
      </w:r>
      <w:r>
        <w:rPr>
          <w:rFonts w:hint="default" w:ascii="Times New Roman" w:hAnsi="Times New Roman" w:eastAsia="仿宋" w:cs="Times New Roman"/>
          <w:b w:val="0"/>
          <w:i w:val="0"/>
          <w:caps w:val="0"/>
          <w:color w:val="000000"/>
          <w:spacing w:val="0"/>
          <w:sz w:val="32"/>
          <w:szCs w:val="32"/>
          <w:highlight w:val="none"/>
          <w:shd w:val="clear" w:color="auto" w:fill="FFFFFF"/>
        </w:rPr>
        <w:t>万元。</w:t>
      </w:r>
    </w:p>
    <w:p>
      <w:pPr>
        <w:pStyle w:val="7"/>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76" w:lineRule="exact"/>
        <w:ind w:right="0" w:rightChars="0" w:firstLine="640" w:firstLineChars="200"/>
        <w:jc w:val="left"/>
        <w:textAlignment w:val="auto"/>
        <w:rPr>
          <w:rFonts w:hint="default" w:ascii="Times New Roman" w:hAnsi="Times New Roman" w:eastAsia="黑体" w:cs="Times New Roman"/>
          <w:b w:val="0"/>
          <w:i w:val="0"/>
          <w:caps w:val="0"/>
          <w:color w:val="000000"/>
          <w:spacing w:val="0"/>
          <w:sz w:val="32"/>
          <w:szCs w:val="32"/>
          <w:highlight w:val="none"/>
          <w:shd w:val="clear" w:color="auto" w:fill="FFFFFF"/>
        </w:rPr>
      </w:pPr>
      <w:r>
        <w:rPr>
          <w:rFonts w:hint="default" w:ascii="Times New Roman" w:hAnsi="Times New Roman" w:eastAsia="黑体" w:cs="Times New Roman"/>
          <w:b w:val="0"/>
          <w:i w:val="0"/>
          <w:caps w:val="0"/>
          <w:color w:val="000000"/>
          <w:spacing w:val="0"/>
          <w:sz w:val="32"/>
          <w:szCs w:val="32"/>
          <w:highlight w:val="none"/>
          <w:shd w:val="clear" w:color="auto" w:fill="FFFFFF"/>
          <w:lang w:val="en-US" w:eastAsia="zh-CN"/>
        </w:rPr>
        <w:t>政府性基金“三公”经费支出总体情况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right="0" w:rightChars="0"/>
        <w:jc w:val="left"/>
        <w:textAlignment w:val="auto"/>
        <w:rPr>
          <w:rFonts w:hint="default" w:ascii="Times New Roman" w:hAnsi="Times New Roman" w:eastAsia="黑体" w:cs="Times New Roman"/>
          <w:b w:val="0"/>
          <w:i w:val="0"/>
          <w:caps w:val="0"/>
          <w:color w:val="000000"/>
          <w:spacing w:val="0"/>
          <w:sz w:val="32"/>
          <w:szCs w:val="32"/>
          <w:highlight w:val="none"/>
          <w:shd w:val="clear" w:color="auto" w:fill="FFFFFF"/>
          <w:lang w:val="en-US"/>
        </w:rPr>
      </w:pPr>
      <w:r>
        <w:rPr>
          <w:rFonts w:hint="default" w:ascii="Times New Roman" w:hAnsi="Times New Roman" w:eastAsia="黑体"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无相关数据。</w:t>
      </w:r>
    </w:p>
    <w:p>
      <w:pPr>
        <w:pStyle w:val="7"/>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76" w:lineRule="exact"/>
        <w:ind w:right="0" w:rightChars="0" w:firstLine="640" w:firstLineChars="200"/>
        <w:jc w:val="left"/>
        <w:textAlignment w:val="auto"/>
        <w:rPr>
          <w:rFonts w:hint="default" w:ascii="Times New Roman" w:hAnsi="Times New Roman" w:eastAsia="黑体" w:cs="Times New Roman"/>
          <w:b w:val="0"/>
          <w:i w:val="0"/>
          <w:caps w:val="0"/>
          <w:color w:val="000000"/>
          <w:spacing w:val="0"/>
          <w:sz w:val="32"/>
          <w:szCs w:val="32"/>
          <w:highlight w:val="none"/>
          <w:shd w:val="clear" w:color="auto" w:fill="FFFFFF"/>
        </w:rPr>
      </w:pPr>
      <w:r>
        <w:rPr>
          <w:rFonts w:hint="default" w:ascii="Times New Roman" w:hAnsi="Times New Roman" w:eastAsia="黑体" w:cs="Times New Roman"/>
          <w:b w:val="0"/>
          <w:i w:val="0"/>
          <w:caps w:val="0"/>
          <w:color w:val="000000"/>
          <w:spacing w:val="0"/>
          <w:sz w:val="32"/>
          <w:szCs w:val="32"/>
          <w:highlight w:val="none"/>
          <w:shd w:val="clear" w:color="auto" w:fill="FFFFFF"/>
        </w:rPr>
        <w:t>其他重要事项的情况说明</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304" w:right="0" w:rightChars="0"/>
        <w:jc w:val="left"/>
        <w:textAlignment w:val="auto"/>
        <w:rPr>
          <w:rFonts w:hint="default" w:ascii="Times New Roman" w:hAnsi="Times New Roman" w:eastAsia="仿宋" w:cs="Times New Roman"/>
          <w:b w:val="0"/>
          <w:i w:val="0"/>
          <w:caps w:val="0"/>
          <w:color w:val="000000"/>
          <w:spacing w:val="0"/>
          <w:sz w:val="32"/>
          <w:szCs w:val="32"/>
          <w:highlight w:val="none"/>
          <w:shd w:val="clear" w:color="auto" w:fill="FFFFFF"/>
        </w:rPr>
      </w:pPr>
      <w:r>
        <w:rPr>
          <w:rFonts w:hint="default" w:ascii="Times New Roman" w:hAnsi="Times New Roman" w:eastAsia="楷体" w:cs="Times New Roman"/>
          <w:b w:val="0"/>
          <w:i w:val="0"/>
          <w:caps w:val="0"/>
          <w:color w:val="000000"/>
          <w:spacing w:val="0"/>
          <w:sz w:val="32"/>
          <w:szCs w:val="32"/>
          <w:highlight w:val="none"/>
          <w:shd w:val="clear" w:color="auto" w:fill="FFFFFF"/>
          <w:lang w:eastAsia="zh-CN"/>
        </w:rPr>
        <w:t>（</w:t>
      </w:r>
      <w:r>
        <w:rPr>
          <w:rFonts w:hint="default" w:ascii="Times New Roman" w:hAnsi="Times New Roman" w:eastAsia="楷体" w:cs="Times New Roman"/>
          <w:b w:val="0"/>
          <w:i w:val="0"/>
          <w:caps w:val="0"/>
          <w:color w:val="000000"/>
          <w:spacing w:val="0"/>
          <w:sz w:val="32"/>
          <w:szCs w:val="32"/>
          <w:highlight w:val="none"/>
          <w:shd w:val="clear" w:color="auto" w:fill="FFFFFF"/>
          <w:lang w:val="en-US" w:eastAsia="zh-CN"/>
        </w:rPr>
        <w:t>一</w:t>
      </w:r>
      <w:r>
        <w:rPr>
          <w:rFonts w:hint="default" w:ascii="Times New Roman" w:hAnsi="Times New Roman" w:eastAsia="楷体" w:cs="Times New Roman"/>
          <w:b w:val="0"/>
          <w:i w:val="0"/>
          <w:caps w:val="0"/>
          <w:color w:val="000000"/>
          <w:spacing w:val="0"/>
          <w:sz w:val="32"/>
          <w:szCs w:val="32"/>
          <w:highlight w:val="none"/>
          <w:shd w:val="clear" w:color="auto" w:fill="FFFFFF"/>
          <w:lang w:eastAsia="zh-CN"/>
        </w:rPr>
        <w:t>）</w:t>
      </w:r>
      <w:r>
        <w:rPr>
          <w:rFonts w:hint="default" w:ascii="Times New Roman" w:hAnsi="Times New Roman" w:eastAsia="楷体" w:cs="Times New Roman"/>
          <w:b w:val="0"/>
          <w:i w:val="0"/>
          <w:caps w:val="0"/>
          <w:color w:val="000000"/>
          <w:spacing w:val="0"/>
          <w:sz w:val="32"/>
          <w:szCs w:val="32"/>
          <w:highlight w:val="none"/>
          <w:shd w:val="clear" w:color="auto" w:fill="FFFFFF"/>
        </w:rPr>
        <w:t>机关运行经费安排使用情况说明</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机关运行经费财政拨款预算</w:t>
      </w:r>
      <w:r>
        <w:rPr>
          <w:rFonts w:hint="default" w:ascii="Times New Roman" w:hAnsi="Times New Roman" w:eastAsia="仿宋" w:cs="Times New Roman"/>
          <w:b w:val="0"/>
          <w:i w:val="0"/>
          <w:caps w:val="0"/>
          <w:color w:val="000000"/>
          <w:spacing w:val="0"/>
          <w:sz w:val="32"/>
          <w:szCs w:val="32"/>
          <w:highlight w:val="none"/>
          <w:u w:val="single"/>
          <w:shd w:val="clear" w:color="auto" w:fill="FFFFFF"/>
          <w:lang w:val="en-US" w:eastAsia="zh-CN"/>
        </w:rPr>
        <w:t>0</w:t>
      </w:r>
      <w:r>
        <w:rPr>
          <w:rFonts w:hint="default" w:ascii="Times New Roman" w:hAnsi="Times New Roman" w:eastAsia="仿宋" w:cs="Times New Roman"/>
          <w:b w:val="0"/>
          <w:i w:val="0"/>
          <w:caps w:val="0"/>
          <w:color w:val="000000"/>
          <w:spacing w:val="0"/>
          <w:sz w:val="32"/>
          <w:szCs w:val="32"/>
          <w:highlight w:val="none"/>
          <w:shd w:val="clear" w:color="auto" w:fill="FFFFFF"/>
        </w:rPr>
        <w:t>万元。</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304" w:right="0" w:rightChars="0"/>
        <w:jc w:val="left"/>
        <w:textAlignment w:val="auto"/>
        <w:rPr>
          <w:rFonts w:hint="default" w:ascii="Times New Roman" w:hAnsi="Times New Roman" w:eastAsia="楷体" w:cs="Times New Roman"/>
          <w:b w:val="0"/>
          <w:i w:val="0"/>
          <w:caps w:val="0"/>
          <w:color w:val="000000"/>
          <w:spacing w:val="0"/>
          <w:sz w:val="32"/>
          <w:szCs w:val="32"/>
          <w:highlight w:val="none"/>
          <w:shd w:val="clear" w:color="auto" w:fill="FFFFFF"/>
        </w:rPr>
      </w:pPr>
      <w:r>
        <w:rPr>
          <w:rFonts w:hint="default" w:ascii="Times New Roman" w:hAnsi="Times New Roman" w:eastAsia="楷体" w:cs="Times New Roman"/>
          <w:b w:val="0"/>
          <w:i w:val="0"/>
          <w:caps w:val="0"/>
          <w:color w:val="000000"/>
          <w:spacing w:val="0"/>
          <w:sz w:val="32"/>
          <w:szCs w:val="32"/>
          <w:highlight w:val="none"/>
          <w:shd w:val="clear" w:color="auto" w:fill="FFFFFF"/>
        </w:rPr>
        <w:t>（二）政府采购情况说明</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304" w:right="0" w:rightChars="0"/>
        <w:jc w:val="left"/>
        <w:textAlignment w:val="auto"/>
        <w:rPr>
          <w:rFonts w:hint="default" w:ascii="Times New Roman" w:hAnsi="Times New Roman" w:eastAsia="仿宋" w:cs="Times New Roman"/>
          <w:b w:val="0"/>
          <w:i w:val="0"/>
          <w:caps w:val="0"/>
          <w:color w:val="000000"/>
          <w:spacing w:val="0"/>
          <w:sz w:val="32"/>
          <w:szCs w:val="32"/>
          <w:highlight w:val="none"/>
          <w:shd w:val="clear" w:color="auto" w:fill="FFFFFF"/>
        </w:rPr>
      </w:pP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w:t>
      </w:r>
      <w:r>
        <w:rPr>
          <w:rFonts w:hint="default" w:ascii="Times New Roman" w:hAnsi="Times New Roman" w:eastAsia="仿宋" w:cs="Times New Roman"/>
          <w:b w:val="0"/>
          <w:i w:val="0"/>
          <w:caps w:val="0"/>
          <w:color w:val="000000"/>
          <w:spacing w:val="0"/>
          <w:sz w:val="32"/>
          <w:szCs w:val="32"/>
          <w:highlight w:val="none"/>
          <w:shd w:val="clear" w:color="auto" w:fill="FFFFFF"/>
        </w:rPr>
        <w:t>年比如县</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财政局</w:t>
      </w:r>
      <w:r>
        <w:rPr>
          <w:rFonts w:hint="default" w:ascii="Times New Roman" w:hAnsi="Times New Roman" w:eastAsia="仿宋" w:cs="Times New Roman"/>
          <w:b w:val="0"/>
          <w:i w:val="0"/>
          <w:caps w:val="0"/>
          <w:color w:val="000000"/>
          <w:spacing w:val="0"/>
          <w:sz w:val="32"/>
          <w:szCs w:val="32"/>
          <w:highlight w:val="none"/>
          <w:shd w:val="clear" w:color="auto" w:fill="FFFFFF"/>
        </w:rPr>
        <w:t>未安排专项政府采购预算</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304" w:right="0" w:rightChars="0"/>
        <w:jc w:val="left"/>
        <w:textAlignment w:val="auto"/>
        <w:rPr>
          <w:rFonts w:hint="default" w:ascii="Times New Roman" w:hAnsi="Times New Roman" w:eastAsia="楷体" w:cs="Times New Roman"/>
          <w:b w:val="0"/>
          <w:i w:val="0"/>
          <w:caps w:val="0"/>
          <w:color w:val="000000"/>
          <w:spacing w:val="0"/>
          <w:sz w:val="32"/>
          <w:szCs w:val="32"/>
          <w:highlight w:val="none"/>
          <w:shd w:val="clear" w:color="auto" w:fill="FFFFFF"/>
        </w:rPr>
      </w:pPr>
      <w:r>
        <w:rPr>
          <w:rFonts w:hint="default" w:ascii="Times New Roman" w:hAnsi="Times New Roman" w:eastAsia="楷体" w:cs="Times New Roman"/>
          <w:b w:val="0"/>
          <w:i w:val="0"/>
          <w:caps w:val="0"/>
          <w:color w:val="000000"/>
          <w:spacing w:val="0"/>
          <w:sz w:val="32"/>
          <w:szCs w:val="32"/>
          <w:highlight w:val="none"/>
          <w:shd w:val="clear" w:color="auto" w:fill="FFFFFF"/>
        </w:rPr>
        <w:t>（三）国有资产占有使用情况说明</w:t>
      </w:r>
    </w:p>
    <w:p>
      <w:pPr>
        <w:autoSpaceDE w:val="0"/>
        <w:autoSpaceDN w:val="0"/>
        <w:adjustRightInd w:val="0"/>
        <w:ind w:firstLine="640"/>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kern w:val="0"/>
          <w:sz w:val="32"/>
          <w:szCs w:val="32"/>
          <w:lang w:val="zh-CN"/>
        </w:rPr>
        <w:t>截至202</w:t>
      </w:r>
      <w:r>
        <w:rPr>
          <w:rFonts w:hint="eastAsia" w:ascii="Times New Roman" w:hAnsi="Times New Roman" w:eastAsia="仿宋" w:cs="Times New Roman"/>
          <w:kern w:val="0"/>
          <w:sz w:val="32"/>
          <w:szCs w:val="32"/>
          <w:lang w:val="en-US" w:eastAsia="zh-CN"/>
        </w:rPr>
        <w:t>4</w:t>
      </w:r>
      <w:r>
        <w:rPr>
          <w:rFonts w:ascii="Times New Roman" w:hAnsi="Times New Roman" w:eastAsia="仿宋" w:cs="Times New Roman"/>
          <w:kern w:val="0"/>
          <w:sz w:val="32"/>
          <w:szCs w:val="32"/>
          <w:lang w:val="zh-CN"/>
        </w:rPr>
        <w:t>年底，本部门及所属各预算单位共有车辆</w:t>
      </w:r>
      <w:r>
        <w:rPr>
          <w:rFonts w:hint="eastAsia" w:ascii="Times New Roman" w:hAnsi="Times New Roman" w:eastAsia="仿宋" w:cs="Times New Roman"/>
          <w:kern w:val="0"/>
          <w:sz w:val="32"/>
          <w:szCs w:val="32"/>
          <w:lang w:val="en-US" w:eastAsia="zh-CN"/>
        </w:rPr>
        <w:t>3</w:t>
      </w:r>
      <w:r>
        <w:rPr>
          <w:rFonts w:ascii="Times New Roman" w:hAnsi="Times New Roman" w:eastAsia="仿宋" w:cs="Times New Roman"/>
          <w:kern w:val="0"/>
          <w:sz w:val="32"/>
          <w:szCs w:val="32"/>
          <w:lang w:val="zh-CN"/>
        </w:rPr>
        <w:t>辆，其中，</w:t>
      </w:r>
      <w:r>
        <w:rPr>
          <w:rFonts w:hint="eastAsia" w:ascii="Times New Roman" w:hAnsi="Times New Roman" w:eastAsia="仿宋" w:cs="Times New Roman"/>
          <w:kern w:val="0"/>
          <w:sz w:val="32"/>
          <w:szCs w:val="32"/>
          <w:lang w:val="zh-CN"/>
        </w:rPr>
        <w:t>县处级领导干部用车2辆、</w:t>
      </w:r>
      <w:r>
        <w:rPr>
          <w:rFonts w:ascii="Times New Roman" w:hAnsi="Times New Roman" w:eastAsia="仿宋" w:cs="Times New Roman"/>
          <w:kern w:val="0"/>
          <w:sz w:val="32"/>
          <w:szCs w:val="32"/>
          <w:lang w:val="zh-CN"/>
        </w:rPr>
        <w:t>机要通信用车</w:t>
      </w:r>
      <w:r>
        <w:rPr>
          <w:rFonts w:hint="eastAsia" w:ascii="Times New Roman" w:hAnsi="Times New Roman" w:eastAsia="仿宋_GB2312" w:cs="Times New Roman"/>
          <w:kern w:val="0"/>
          <w:sz w:val="32"/>
          <w:szCs w:val="32"/>
          <w:lang w:val="zh-CN"/>
        </w:rPr>
        <w:t>1</w:t>
      </w:r>
      <w:r>
        <w:rPr>
          <w:rFonts w:ascii="Times New Roman" w:hAnsi="Times New Roman" w:eastAsia="仿宋" w:cs="Times New Roman"/>
          <w:kern w:val="0"/>
          <w:sz w:val="32"/>
          <w:szCs w:val="32"/>
          <w:lang w:val="zh-CN"/>
        </w:rPr>
        <w:t>辆</w:t>
      </w:r>
      <w:r>
        <w:rPr>
          <w:rFonts w:hint="eastAsia" w:ascii="Times New Roman" w:hAnsi="Times New Roman" w:eastAsia="仿宋" w:cs="Times New Roman"/>
          <w:kern w:val="0"/>
          <w:sz w:val="32"/>
          <w:szCs w:val="32"/>
          <w:lang w:val="zh-CN"/>
        </w:rPr>
        <w:t>。</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楷体" w:cs="Times New Roman"/>
          <w:b w:val="0"/>
          <w:i w:val="0"/>
          <w:caps w:val="0"/>
          <w:color w:val="000000"/>
          <w:spacing w:val="0"/>
          <w:sz w:val="32"/>
          <w:szCs w:val="32"/>
          <w:highlight w:val="none"/>
          <w:shd w:val="clear" w:color="auto" w:fill="FFFFFF"/>
        </w:rPr>
        <w:t>（四）</w:t>
      </w:r>
      <w:r>
        <w:rPr>
          <w:rFonts w:hint="default" w:ascii="Times New Roman" w:hAnsi="Times New Roman" w:eastAsia="楷体"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楷体" w:cs="Times New Roman"/>
          <w:b w:val="0"/>
          <w:i w:val="0"/>
          <w:caps w:val="0"/>
          <w:color w:val="000000"/>
          <w:spacing w:val="0"/>
          <w:sz w:val="32"/>
          <w:szCs w:val="32"/>
          <w:highlight w:val="none"/>
          <w:shd w:val="clear" w:color="auto" w:fill="FFFFFF"/>
        </w:rPr>
        <w:t>预算绩效目标管理情况</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比如县财政局预算资金均已纳入绩效目标管理。</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楷体" w:cs="Times New Roman"/>
          <w:b w:val="0"/>
          <w:i w:val="0"/>
          <w:caps w:val="0"/>
          <w:color w:val="000000"/>
          <w:spacing w:val="0"/>
          <w:sz w:val="32"/>
          <w:szCs w:val="32"/>
          <w:highlight w:val="none"/>
          <w:shd w:val="clear" w:color="auto" w:fill="FFFFFF"/>
        </w:rPr>
        <w:t>（五）政府债务情况</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2025年</w:t>
      </w:r>
      <w:r>
        <w:rPr>
          <w:rFonts w:hint="default" w:ascii="Times New Roman" w:hAnsi="Times New Roman" w:eastAsia="仿宋" w:cs="Times New Roman"/>
          <w:b w:val="0"/>
          <w:i w:val="0"/>
          <w:caps w:val="0"/>
          <w:color w:val="000000"/>
          <w:spacing w:val="0"/>
          <w:sz w:val="32"/>
          <w:szCs w:val="32"/>
          <w:highlight w:val="none"/>
          <w:shd w:val="clear" w:color="auto" w:fill="FFFFFF"/>
        </w:rPr>
        <w:t>比如县</w:t>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委</w:t>
      </w:r>
      <w:r>
        <w:rPr>
          <w:rFonts w:hint="eastAsia" w:ascii="Times New Roman" w:hAnsi="Times New Roman" w:eastAsia="仿宋" w:cs="Times New Roman"/>
          <w:b w:val="0"/>
          <w:i w:val="0"/>
          <w:caps w:val="0"/>
          <w:color w:val="000000"/>
          <w:spacing w:val="0"/>
          <w:sz w:val="32"/>
          <w:szCs w:val="32"/>
          <w:highlight w:val="none"/>
          <w:shd w:val="clear" w:color="auto" w:fill="FFFFFF"/>
          <w:lang w:eastAsia="zh-CN"/>
        </w:rPr>
        <w:t>办公室</w:t>
      </w:r>
      <w:r>
        <w:rPr>
          <w:rFonts w:hint="default" w:ascii="Times New Roman" w:hAnsi="Times New Roman" w:eastAsia="仿宋" w:cs="Times New Roman"/>
          <w:b w:val="0"/>
          <w:i w:val="0"/>
          <w:caps w:val="0"/>
          <w:color w:val="000000"/>
          <w:spacing w:val="0"/>
          <w:sz w:val="32"/>
          <w:szCs w:val="32"/>
          <w:highlight w:val="none"/>
          <w:shd w:val="clear" w:color="auto" w:fill="FFFFFF"/>
        </w:rPr>
        <w:t>无政府债务</w:t>
      </w:r>
      <w:r>
        <w:rPr>
          <w:rFonts w:hint="default" w:ascii="Times New Roman" w:hAnsi="Times New Roman" w:eastAsia="仿宋" w:cs="Times New Roman"/>
          <w:b w:val="0"/>
          <w:i w:val="0"/>
          <w:caps w:val="0"/>
          <w:color w:val="000000"/>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 w:cs="Times New Roman"/>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简体" w:cs="Times New Roman"/>
          <w:sz w:val="32"/>
          <w:szCs w:val="32"/>
          <w:highlight w:val="none"/>
        </w:rPr>
      </w:pPr>
    </w:p>
    <w:p>
      <w:pPr>
        <w:keepNext w:val="0"/>
        <w:keepLines w:val="0"/>
        <w:pageBreakBefore w:val="0"/>
        <w:kinsoku/>
        <w:wordWrap/>
        <w:overflowPunct/>
        <w:topLinePunct w:val="0"/>
        <w:bidi w:val="0"/>
        <w:snapToGrid/>
        <w:spacing w:line="576" w:lineRule="exact"/>
        <w:jc w:val="both"/>
        <w:textAlignment w:val="auto"/>
        <w:rPr>
          <w:rFonts w:hint="default" w:ascii="Times New Roman" w:hAnsi="Times New Roman" w:eastAsia="方正小标宋简体" w:cs="Times New Roman"/>
          <w:sz w:val="44"/>
          <w:szCs w:val="44"/>
          <w:highlight w:val="none"/>
        </w:rPr>
      </w:pPr>
    </w:p>
    <w:p>
      <w:pPr>
        <w:pStyle w:val="9"/>
        <w:rPr>
          <w:rFonts w:hint="default" w:ascii="Times New Roman" w:hAnsi="Times New Roman" w:eastAsia="方正小标宋简体" w:cs="Times New Roman"/>
          <w:sz w:val="44"/>
          <w:szCs w:val="44"/>
          <w:highlight w:val="none"/>
        </w:rPr>
      </w:pPr>
    </w:p>
    <w:p>
      <w:pPr>
        <w:pStyle w:val="3"/>
        <w:rPr>
          <w:rFonts w:hint="default" w:ascii="Times New Roman" w:hAnsi="Times New Roman" w:eastAsia="方正小标宋简体" w:cs="Times New Roman"/>
          <w:sz w:val="44"/>
          <w:szCs w:val="44"/>
          <w:highlight w:val="none"/>
        </w:rPr>
      </w:pPr>
    </w:p>
    <w:p>
      <w:pPr>
        <w:rPr>
          <w:rFonts w:hint="default" w:ascii="Times New Roman" w:hAnsi="Times New Roman" w:eastAsia="方正小标宋简体" w:cs="Times New Roman"/>
          <w:sz w:val="44"/>
          <w:szCs w:val="44"/>
          <w:highlight w:val="none"/>
        </w:rPr>
      </w:pPr>
    </w:p>
    <w:p>
      <w:pPr>
        <w:pStyle w:val="9"/>
        <w:rPr>
          <w:rFonts w:hint="default" w:ascii="Times New Roman" w:hAnsi="Times New Roman" w:eastAsia="方正小标宋简体" w:cs="Times New Roman"/>
          <w:sz w:val="44"/>
          <w:szCs w:val="44"/>
          <w:highlight w:val="none"/>
        </w:rPr>
      </w:pPr>
    </w:p>
    <w:p>
      <w:pPr>
        <w:pStyle w:val="3"/>
        <w:rPr>
          <w:rFonts w:hint="default" w:ascii="Times New Roman" w:hAnsi="Times New Roman" w:eastAsia="方正小标宋简体" w:cs="Times New Roman"/>
          <w:sz w:val="44"/>
          <w:szCs w:val="44"/>
          <w:highlight w:val="none"/>
        </w:rPr>
      </w:pPr>
    </w:p>
    <w:p>
      <w:pPr>
        <w:rPr>
          <w:rFonts w:hint="default" w:ascii="Times New Roman" w:hAnsi="Times New Roman" w:eastAsia="方正小标宋简体" w:cs="Times New Roman"/>
          <w:sz w:val="44"/>
          <w:szCs w:val="44"/>
          <w:highlight w:val="none"/>
        </w:rPr>
      </w:pPr>
    </w:p>
    <w:p>
      <w:pPr>
        <w:pStyle w:val="9"/>
        <w:rPr>
          <w:rFonts w:hint="default" w:ascii="Times New Roman" w:hAnsi="Times New Roman" w:eastAsia="方正小标宋简体" w:cs="Times New Roman"/>
          <w:sz w:val="44"/>
          <w:szCs w:val="44"/>
          <w:highlight w:val="none"/>
        </w:rPr>
      </w:pPr>
    </w:p>
    <w:p>
      <w:pPr>
        <w:pStyle w:val="3"/>
        <w:rPr>
          <w:rFonts w:hint="default" w:ascii="Times New Roman" w:hAnsi="Times New Roman" w:eastAsia="方正小标宋简体" w:cs="Times New Roman"/>
          <w:sz w:val="44"/>
          <w:szCs w:val="44"/>
          <w:highlight w:val="none"/>
        </w:rPr>
      </w:pPr>
    </w:p>
    <w:p>
      <w:pPr>
        <w:rPr>
          <w:rFonts w:hint="default" w:ascii="Times New Roman" w:hAnsi="Times New Roman" w:eastAsia="方正小标宋简体" w:cs="Times New Roman"/>
          <w:sz w:val="44"/>
          <w:szCs w:val="44"/>
          <w:highlight w:val="none"/>
        </w:rPr>
      </w:pPr>
    </w:p>
    <w:p>
      <w:pPr>
        <w:pStyle w:val="9"/>
        <w:rPr>
          <w:rFonts w:hint="default" w:ascii="Times New Roman" w:hAnsi="Times New Roman" w:eastAsia="方正小标宋简体" w:cs="Times New Roman"/>
          <w:sz w:val="44"/>
          <w:szCs w:val="44"/>
          <w:highlight w:val="none"/>
        </w:rPr>
      </w:pPr>
    </w:p>
    <w:p>
      <w:pPr>
        <w:pStyle w:val="3"/>
        <w:rPr>
          <w:rFonts w:hint="default" w:ascii="Times New Roman" w:hAnsi="Times New Roman" w:eastAsia="方正小标宋简体" w:cs="Times New Roman"/>
          <w:sz w:val="44"/>
          <w:szCs w:val="44"/>
          <w:highlight w:val="none"/>
        </w:rPr>
      </w:pPr>
    </w:p>
    <w:p>
      <w:pPr>
        <w:rPr>
          <w:rFonts w:hint="default"/>
        </w:rPr>
      </w:pPr>
    </w:p>
    <w:p>
      <w:pPr>
        <w:keepNext w:val="0"/>
        <w:keepLines w:val="0"/>
        <w:pageBreakBefore w:val="0"/>
        <w:kinsoku/>
        <w:wordWrap/>
        <w:overflowPunct/>
        <w:topLinePunct w:val="0"/>
        <w:bidi w:val="0"/>
        <w:snapToGrid/>
        <w:spacing w:line="576" w:lineRule="exact"/>
        <w:jc w:val="both"/>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第四部分</w:t>
      </w: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仿宋简体" w:cs="Times New Roman"/>
          <w:sz w:val="32"/>
          <w:szCs w:val="32"/>
          <w:highlight w:val="none"/>
        </w:rPr>
      </w:pPr>
    </w:p>
    <w:p>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6"/>
          <w:szCs w:val="36"/>
          <w:highlight w:val="none"/>
        </w:rPr>
        <w:t>名词解释</w:t>
      </w:r>
    </w:p>
    <w:p>
      <w:pPr>
        <w:pStyle w:val="7"/>
        <w:keepNext w:val="0"/>
        <w:keepLines w:val="0"/>
        <w:pageBreakBefore w:val="0"/>
        <w:widowControl/>
        <w:suppressLineNumbers w:val="0"/>
        <w:kinsoku/>
        <w:wordWrap/>
        <w:overflowPunct/>
        <w:topLinePunct w:val="0"/>
        <w:bidi w:val="0"/>
        <w:snapToGrid/>
        <w:spacing w:beforeAutospacing="0" w:afterAutospacing="0" w:line="576" w:lineRule="exact"/>
        <w:ind w:left="150" w:right="150" w:firstLine="643" w:firstLineChars="200"/>
        <w:jc w:val="left"/>
        <w:textAlignment w:val="auto"/>
        <w:rPr>
          <w:rFonts w:hint="default" w:ascii="Times New Roman" w:hAnsi="Times New Roman" w:eastAsia="仿宋" w:cs="Times New Roman"/>
          <w:b/>
          <w:bCs/>
          <w:i w:val="0"/>
          <w:caps w:val="0"/>
          <w:color w:val="000000"/>
          <w:spacing w:val="0"/>
          <w:sz w:val="32"/>
          <w:szCs w:val="32"/>
          <w:highlight w:val="none"/>
          <w:shd w:val="clear" w:color="auto" w:fill="FFFFFF"/>
        </w:rPr>
      </w:pPr>
    </w:p>
    <w:p>
      <w:pPr>
        <w:pStyle w:val="7"/>
        <w:keepNext w:val="0"/>
        <w:keepLines w:val="0"/>
        <w:pageBreakBefore w:val="0"/>
        <w:widowControl/>
        <w:suppressLineNumbers w:val="0"/>
        <w:kinsoku/>
        <w:wordWrap/>
        <w:overflowPunct/>
        <w:topLinePunct w:val="0"/>
        <w:bidi w:val="0"/>
        <w:snapToGrid/>
        <w:spacing w:beforeAutospacing="0" w:afterAutospacing="0" w:line="576" w:lineRule="exact"/>
        <w:ind w:left="150" w:right="150" w:firstLine="643"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i w:val="0"/>
          <w:caps w:val="0"/>
          <w:color w:val="000000"/>
          <w:spacing w:val="0"/>
          <w:sz w:val="32"/>
          <w:szCs w:val="32"/>
          <w:highlight w:val="none"/>
          <w:shd w:val="clear" w:color="auto" w:fill="FFFFFF"/>
        </w:rPr>
        <w:t>一般公共预算拨款收入：</w:t>
      </w:r>
      <w:r>
        <w:rPr>
          <w:rFonts w:hint="default" w:ascii="Times New Roman" w:hAnsi="Times New Roman" w:eastAsia="仿宋" w:cs="Times New Roman"/>
          <w:b w:val="0"/>
          <w:i w:val="0"/>
          <w:caps w:val="0"/>
          <w:color w:val="000000"/>
          <w:spacing w:val="0"/>
          <w:sz w:val="32"/>
          <w:szCs w:val="32"/>
          <w:highlight w:val="none"/>
          <w:shd w:val="clear" w:color="auto" w:fill="FFFFFF"/>
        </w:rPr>
        <w:t>指财政部门当年拨付的资金。</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rPr>
        <w:t>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bCs/>
          <w:i w:val="0"/>
          <w:caps w:val="0"/>
          <w:color w:val="000000"/>
          <w:spacing w:val="0"/>
          <w:sz w:val="32"/>
          <w:szCs w:val="32"/>
          <w:highlight w:val="none"/>
          <w:shd w:val="clear" w:color="auto" w:fill="FFFFFF"/>
        </w:rPr>
        <w:t>其他收入：</w:t>
      </w:r>
      <w:r>
        <w:rPr>
          <w:rFonts w:hint="default" w:ascii="Times New Roman" w:hAnsi="Times New Roman" w:eastAsia="仿宋" w:cs="Times New Roman"/>
          <w:b w:val="0"/>
          <w:i w:val="0"/>
          <w:caps w:val="0"/>
          <w:color w:val="000000"/>
          <w:spacing w:val="0"/>
          <w:sz w:val="32"/>
          <w:szCs w:val="32"/>
          <w:highlight w:val="none"/>
          <w:shd w:val="clear" w:color="auto" w:fill="FFFFFF"/>
        </w:rPr>
        <w:t>指除上述“一般公共预算拨款收入”、“事业收入”、“事业单位经营收入”等以外的收入。主要是按规定动用的售房收入、存款利息收入等。</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bCs/>
          <w:i w:val="0"/>
          <w:caps w:val="0"/>
          <w:color w:val="000000"/>
          <w:spacing w:val="0"/>
          <w:sz w:val="32"/>
          <w:szCs w:val="32"/>
          <w:highlight w:val="none"/>
          <w:shd w:val="clear" w:color="auto" w:fill="FFFFFF"/>
        </w:rPr>
        <w:t>上年结转：</w:t>
      </w:r>
      <w:r>
        <w:rPr>
          <w:rFonts w:hint="default" w:ascii="Times New Roman" w:hAnsi="Times New Roman" w:eastAsia="仿宋" w:cs="Times New Roman"/>
          <w:b w:val="0"/>
          <w:i w:val="0"/>
          <w:caps w:val="0"/>
          <w:color w:val="000000"/>
          <w:spacing w:val="0"/>
          <w:sz w:val="32"/>
          <w:szCs w:val="32"/>
          <w:highlight w:val="none"/>
          <w:shd w:val="clear" w:color="auto" w:fill="FFFFFF"/>
        </w:rPr>
        <w:t>指以前年度安排、结转到本年仍按原规定用途继续使用的资金。</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bCs/>
          <w:i w:val="0"/>
          <w:caps w:val="0"/>
          <w:color w:val="000000"/>
          <w:spacing w:val="0"/>
          <w:sz w:val="32"/>
          <w:szCs w:val="32"/>
          <w:highlight w:val="none"/>
          <w:shd w:val="clear" w:color="auto" w:fill="FFFFFF"/>
        </w:rPr>
        <w:t>重点项目：</w:t>
      </w:r>
      <w:r>
        <w:rPr>
          <w:rFonts w:hint="default" w:ascii="Times New Roman" w:hAnsi="Times New Roman" w:eastAsia="仿宋" w:cs="Times New Roman"/>
          <w:b w:val="0"/>
          <w:i w:val="0"/>
          <w:caps w:val="0"/>
          <w:color w:val="000000"/>
          <w:spacing w:val="0"/>
          <w:sz w:val="32"/>
          <w:szCs w:val="32"/>
          <w:highlight w:val="none"/>
          <w:shd w:val="clear" w:color="auto" w:fill="FFFFFF"/>
        </w:rPr>
        <w:t>贯彻落实自治区党委、政府重大方针政策和决策部署的项目，覆盖面广、影响力大、社会关注度高、实施期长的项目，与本部门职能职责密切相关的项目或预算安排支出相对较大的项目。</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 w:cs="Times New Roman"/>
          <w:b/>
          <w:bCs/>
          <w:i w:val="0"/>
          <w:caps w:val="0"/>
          <w:color w:val="000000"/>
          <w:spacing w:val="0"/>
          <w:sz w:val="32"/>
          <w:szCs w:val="32"/>
          <w:highlight w:val="none"/>
          <w:shd w:val="clear" w:color="auto" w:fill="FFFFFF"/>
        </w:rPr>
        <w:t>基本支出：</w:t>
      </w:r>
      <w:r>
        <w:rPr>
          <w:rFonts w:hint="default" w:ascii="Times New Roman" w:hAnsi="Times New Roman" w:eastAsia="仿宋" w:cs="Times New Roman"/>
          <w:b w:val="0"/>
          <w:i w:val="0"/>
          <w:caps w:val="0"/>
          <w:color w:val="000000"/>
          <w:spacing w:val="0"/>
          <w:sz w:val="32"/>
          <w:szCs w:val="32"/>
          <w:highlight w:val="none"/>
          <w:shd w:val="clear" w:color="auto" w:fill="FFFFFF"/>
        </w:rPr>
        <w:t>指为保障机构正常运转、完成日常工作任务而发生的人员支出和公用支出。</w:t>
      </w:r>
      <w:r>
        <w:rPr>
          <w:rFonts w:hint="default" w:ascii="Times New Roman" w:hAnsi="Times New Roman" w:eastAsia="仿宋" w:cs="Times New Roman"/>
          <w:b w:val="0"/>
          <w:i w:val="0"/>
          <w:caps w:val="0"/>
          <w:color w:val="000000"/>
          <w:spacing w:val="0"/>
          <w:sz w:val="32"/>
          <w:szCs w:val="32"/>
          <w:highlight w:val="none"/>
          <w:shd w:val="clear" w:color="auto" w:fill="FFFFFF"/>
        </w:rPr>
        <w:br w:type="textWrapping"/>
      </w:r>
      <w:r>
        <w:rPr>
          <w:rFonts w:hint="default" w:ascii="Times New Roman" w:hAnsi="Times New Roman" w:eastAsia="仿宋" w:cs="Times New Roman"/>
          <w:b w:val="0"/>
          <w:i w:val="0"/>
          <w:caps w:val="0"/>
          <w:color w:val="000000"/>
          <w:spacing w:val="0"/>
          <w:sz w:val="32"/>
          <w:szCs w:val="32"/>
          <w:highlight w:val="none"/>
          <w:shd w:val="clear" w:color="auto" w:fill="FFFFFF"/>
        </w:rPr>
        <w:t>项目支出：指在基本支出之外为完成特定行政任务或事业发展目标所发生的支出。</w:t>
      </w:r>
    </w:p>
    <w:p>
      <w:pPr>
        <w:keepNext w:val="0"/>
        <w:keepLines w:val="0"/>
        <w:pageBreakBefore w:val="0"/>
        <w:kinsoku/>
        <w:wordWrap/>
        <w:overflowPunct/>
        <w:topLinePunct w:val="0"/>
        <w:autoSpaceDE w:val="0"/>
        <w:autoSpaceDN w:val="0"/>
        <w:bidi w:val="0"/>
        <w:adjustRightInd w:val="0"/>
        <w:snapToGrid/>
        <w:spacing w:line="576" w:lineRule="exact"/>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lang w:val="en-US" w:eastAsia="zh-CN"/>
        </w:rPr>
        <w:t xml:space="preserve">    </w:t>
      </w:r>
      <w:r>
        <w:rPr>
          <w:rFonts w:hint="default" w:ascii="Times New Roman" w:hAnsi="Times New Roman" w:eastAsia="仿宋" w:cs="Times New Roman"/>
          <w:b/>
          <w:bCs/>
          <w:sz w:val="32"/>
          <w:szCs w:val="32"/>
          <w:highlight w:val="none"/>
        </w:rPr>
        <w:t>“</w:t>
      </w:r>
      <w:r>
        <w:rPr>
          <w:rFonts w:hint="default" w:ascii="Times New Roman" w:hAnsi="Times New Roman" w:eastAsia="仿宋" w:cs="Times New Roman"/>
          <w:b/>
          <w:bCs/>
          <w:sz w:val="32"/>
          <w:szCs w:val="32"/>
          <w:highlight w:val="none"/>
          <w:lang w:val="en-US" w:eastAsia="zh-CN"/>
        </w:rPr>
        <w:t>三公”经费：</w:t>
      </w:r>
      <w:r>
        <w:rPr>
          <w:rFonts w:hint="default" w:ascii="Times New Roman" w:hAnsi="Times New Roman" w:eastAsia="仿宋" w:cs="Times New Roman"/>
          <w:sz w:val="32"/>
          <w:szCs w:val="32"/>
          <w:highlight w:val="none"/>
        </w:rPr>
        <w:t>是指安排的因公出国（境）费、公务用车购置及运行维护费和公务接待费。</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sz w:val="32"/>
          <w:szCs w:val="32"/>
          <w:highlight w:val="none"/>
        </w:rPr>
      </w:pPr>
    </w:p>
    <w:p>
      <w:pPr>
        <w:keepNext w:val="0"/>
        <w:keepLines w:val="0"/>
        <w:pageBreakBefore w:val="0"/>
        <w:kinsoku/>
        <w:wordWrap/>
        <w:overflowPunct/>
        <w:topLinePunct w:val="0"/>
        <w:autoSpaceDE w:val="0"/>
        <w:autoSpaceDN w:val="0"/>
        <w:bidi w:val="0"/>
        <w:adjustRightInd w:val="0"/>
        <w:snapToGrid/>
        <w:spacing w:line="576" w:lineRule="exact"/>
        <w:jc w:val="left"/>
        <w:textAlignment w:val="auto"/>
        <w:rPr>
          <w:rFonts w:hint="default" w:ascii="Times New Roman" w:hAnsi="Times New Roman" w:eastAsia="方正仿宋简体" w:cs="Times New Roman"/>
          <w:sz w:val="32"/>
          <w:szCs w:val="32"/>
          <w:highlight w:val="none"/>
        </w:rPr>
      </w:pP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18"/>
        <w:lang w:val="en-US" w:eastAsia="zh-CN" w:bidi="ar-SA"/>
      </w:rPr>
      <w:pict>
        <v:rect id="文本框 2" o:spid="_x0000_s4098"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Style w:val="12"/>
                    <w:rFonts w:hint="eastAsia" w:ascii="宋体" w:hAnsi="宋体" w:eastAsia="宋体" w:cs="宋体"/>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- 2 -</w:t>
                </w:r>
                <w:r>
                  <w:rPr>
                    <w:rStyle w:val="12"/>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EA3D9"/>
    <w:multiLevelType w:val="singleLevel"/>
    <w:tmpl w:val="951EA3D9"/>
    <w:lvl w:ilvl="0" w:tentative="0">
      <w:start w:val="9"/>
      <w:numFmt w:val="chineseCounting"/>
      <w:suff w:val="nothing"/>
      <w:lvlText w:val="%1、"/>
      <w:lvlJc w:val="left"/>
      <w:rPr>
        <w:rFonts w:hint="eastAsia"/>
      </w:rPr>
    </w:lvl>
  </w:abstractNum>
  <w:abstractNum w:abstractNumId="1">
    <w:nsid w:val="E3DCA326"/>
    <w:multiLevelType w:val="singleLevel"/>
    <w:tmpl w:val="E3DCA326"/>
    <w:lvl w:ilvl="0" w:tentative="0">
      <w:start w:val="3"/>
      <w:numFmt w:val="chineseCounting"/>
      <w:suff w:val="nothing"/>
      <w:lvlText w:val="（%1）"/>
      <w:lvlJc w:val="left"/>
      <w:rPr>
        <w:rFonts w:hint="eastAsia"/>
      </w:rPr>
    </w:lvl>
  </w:abstractNum>
  <w:abstractNum w:abstractNumId="2">
    <w:nsid w:val="E7FF78B9"/>
    <w:multiLevelType w:val="singleLevel"/>
    <w:tmpl w:val="E7FF78B9"/>
    <w:lvl w:ilvl="0" w:tentative="0">
      <w:start w:val="1"/>
      <w:numFmt w:val="decimal"/>
      <w:lvlText w:val="%1."/>
      <w:lvlJc w:val="left"/>
      <w:pPr>
        <w:tabs>
          <w:tab w:val="left" w:pos="312"/>
        </w:tabs>
      </w:pPr>
    </w:lvl>
  </w:abstractNum>
  <w:abstractNum w:abstractNumId="3">
    <w:nsid w:val="39E54414"/>
    <w:multiLevelType w:val="singleLevel"/>
    <w:tmpl w:val="39E54414"/>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2IwMWZkYmYyMWM0M2E5YWYyNzE2NTdlN2YxYWM5Zjg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172B"/>
    <w:rsid w:val="00653B9E"/>
    <w:rsid w:val="00661DC5"/>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0A4821"/>
    <w:rsid w:val="01585B0C"/>
    <w:rsid w:val="01E378A0"/>
    <w:rsid w:val="01E96C2E"/>
    <w:rsid w:val="02246E13"/>
    <w:rsid w:val="025A4619"/>
    <w:rsid w:val="02717D93"/>
    <w:rsid w:val="02C55CBB"/>
    <w:rsid w:val="03704B76"/>
    <w:rsid w:val="037C0440"/>
    <w:rsid w:val="044463BC"/>
    <w:rsid w:val="0455093C"/>
    <w:rsid w:val="051F3631"/>
    <w:rsid w:val="063347A2"/>
    <w:rsid w:val="06703C01"/>
    <w:rsid w:val="06872709"/>
    <w:rsid w:val="06A1747F"/>
    <w:rsid w:val="07DE64C3"/>
    <w:rsid w:val="08354784"/>
    <w:rsid w:val="08445876"/>
    <w:rsid w:val="08C02C51"/>
    <w:rsid w:val="08F92061"/>
    <w:rsid w:val="090A2113"/>
    <w:rsid w:val="091334EA"/>
    <w:rsid w:val="09167663"/>
    <w:rsid w:val="09957BC4"/>
    <w:rsid w:val="0A9C220B"/>
    <w:rsid w:val="0AB97BA7"/>
    <w:rsid w:val="0AE95E15"/>
    <w:rsid w:val="0BA138CF"/>
    <w:rsid w:val="0BDE253B"/>
    <w:rsid w:val="0BF56429"/>
    <w:rsid w:val="0CEE4C5E"/>
    <w:rsid w:val="0D101CEB"/>
    <w:rsid w:val="0E5B2E4D"/>
    <w:rsid w:val="0E776E85"/>
    <w:rsid w:val="0E8E4D6D"/>
    <w:rsid w:val="0EDF0625"/>
    <w:rsid w:val="0F2B003C"/>
    <w:rsid w:val="0F674467"/>
    <w:rsid w:val="0F7A4A71"/>
    <w:rsid w:val="0FDF49B2"/>
    <w:rsid w:val="0FF85DBE"/>
    <w:rsid w:val="100B2FED"/>
    <w:rsid w:val="10D43558"/>
    <w:rsid w:val="11681CE1"/>
    <w:rsid w:val="11D8178C"/>
    <w:rsid w:val="12F62FF5"/>
    <w:rsid w:val="12F979A8"/>
    <w:rsid w:val="130B677B"/>
    <w:rsid w:val="13743FAE"/>
    <w:rsid w:val="13F414DD"/>
    <w:rsid w:val="140E57F5"/>
    <w:rsid w:val="14184337"/>
    <w:rsid w:val="14554887"/>
    <w:rsid w:val="145E19FD"/>
    <w:rsid w:val="15EA6D52"/>
    <w:rsid w:val="15F2161B"/>
    <w:rsid w:val="1646419B"/>
    <w:rsid w:val="168A5DCF"/>
    <w:rsid w:val="16B201A0"/>
    <w:rsid w:val="16D96F8D"/>
    <w:rsid w:val="175624B9"/>
    <w:rsid w:val="17D13835"/>
    <w:rsid w:val="18737104"/>
    <w:rsid w:val="1899090A"/>
    <w:rsid w:val="190565CB"/>
    <w:rsid w:val="197C5E66"/>
    <w:rsid w:val="1986015E"/>
    <w:rsid w:val="19AA1406"/>
    <w:rsid w:val="19E212BE"/>
    <w:rsid w:val="19E90E11"/>
    <w:rsid w:val="1A1736A3"/>
    <w:rsid w:val="1A2777FD"/>
    <w:rsid w:val="1A563825"/>
    <w:rsid w:val="1AD66D60"/>
    <w:rsid w:val="1B795D21"/>
    <w:rsid w:val="1C2B381E"/>
    <w:rsid w:val="1C4C0963"/>
    <w:rsid w:val="1CE82B28"/>
    <w:rsid w:val="1CFA6ADA"/>
    <w:rsid w:val="1D5C173A"/>
    <w:rsid w:val="1DA05617"/>
    <w:rsid w:val="1DC62103"/>
    <w:rsid w:val="1E055A56"/>
    <w:rsid w:val="1E3B2A37"/>
    <w:rsid w:val="1F1E0857"/>
    <w:rsid w:val="201E1469"/>
    <w:rsid w:val="20E004DB"/>
    <w:rsid w:val="21066194"/>
    <w:rsid w:val="219E0135"/>
    <w:rsid w:val="22257E2C"/>
    <w:rsid w:val="22CB1EAB"/>
    <w:rsid w:val="22F64470"/>
    <w:rsid w:val="22F8560C"/>
    <w:rsid w:val="231B2736"/>
    <w:rsid w:val="23AE0075"/>
    <w:rsid w:val="24674C56"/>
    <w:rsid w:val="24767AB1"/>
    <w:rsid w:val="24E14233"/>
    <w:rsid w:val="24ED0FE3"/>
    <w:rsid w:val="25024F43"/>
    <w:rsid w:val="25422504"/>
    <w:rsid w:val="25B745E7"/>
    <w:rsid w:val="2630655B"/>
    <w:rsid w:val="2666008D"/>
    <w:rsid w:val="26887014"/>
    <w:rsid w:val="268F6BF7"/>
    <w:rsid w:val="26BC24DF"/>
    <w:rsid w:val="27680473"/>
    <w:rsid w:val="276D3938"/>
    <w:rsid w:val="27BF4B29"/>
    <w:rsid w:val="280D16C3"/>
    <w:rsid w:val="283E62D0"/>
    <w:rsid w:val="284B597B"/>
    <w:rsid w:val="287F06FD"/>
    <w:rsid w:val="28930422"/>
    <w:rsid w:val="28DE29EB"/>
    <w:rsid w:val="29130AB7"/>
    <w:rsid w:val="2A3A4AA1"/>
    <w:rsid w:val="2B3C4F12"/>
    <w:rsid w:val="2BC66D01"/>
    <w:rsid w:val="2C280811"/>
    <w:rsid w:val="2C2A0817"/>
    <w:rsid w:val="2C725597"/>
    <w:rsid w:val="2CF134CA"/>
    <w:rsid w:val="2D2635E3"/>
    <w:rsid w:val="2DED4758"/>
    <w:rsid w:val="2E5750E9"/>
    <w:rsid w:val="2F477644"/>
    <w:rsid w:val="2F914B0B"/>
    <w:rsid w:val="318D7520"/>
    <w:rsid w:val="31CD01B5"/>
    <w:rsid w:val="31F1212B"/>
    <w:rsid w:val="335416D7"/>
    <w:rsid w:val="33C04E73"/>
    <w:rsid w:val="33E4555B"/>
    <w:rsid w:val="34486F54"/>
    <w:rsid w:val="348D41C6"/>
    <w:rsid w:val="34FF1C94"/>
    <w:rsid w:val="351D1429"/>
    <w:rsid w:val="3562263E"/>
    <w:rsid w:val="36321819"/>
    <w:rsid w:val="363B1779"/>
    <w:rsid w:val="366B4144"/>
    <w:rsid w:val="37084CD7"/>
    <w:rsid w:val="372F50D7"/>
    <w:rsid w:val="375A77DC"/>
    <w:rsid w:val="375F1964"/>
    <w:rsid w:val="38051CD5"/>
    <w:rsid w:val="388256E3"/>
    <w:rsid w:val="391F48B5"/>
    <w:rsid w:val="3929602E"/>
    <w:rsid w:val="39A72349"/>
    <w:rsid w:val="3A263688"/>
    <w:rsid w:val="3A6E5EFA"/>
    <w:rsid w:val="3ACE33B3"/>
    <w:rsid w:val="3B0108C3"/>
    <w:rsid w:val="3B1A0E88"/>
    <w:rsid w:val="3B1B0A7A"/>
    <w:rsid w:val="3B2C4157"/>
    <w:rsid w:val="3B5D7ECC"/>
    <w:rsid w:val="3BA53FE1"/>
    <w:rsid w:val="3BB8501C"/>
    <w:rsid w:val="3BD61126"/>
    <w:rsid w:val="3C7052B5"/>
    <w:rsid w:val="3CC95EDB"/>
    <w:rsid w:val="3DCD2FF3"/>
    <w:rsid w:val="3DCF7A5F"/>
    <w:rsid w:val="3EC702C5"/>
    <w:rsid w:val="3EFD559D"/>
    <w:rsid w:val="3F9F7214"/>
    <w:rsid w:val="3FD55947"/>
    <w:rsid w:val="406C0611"/>
    <w:rsid w:val="407C3F16"/>
    <w:rsid w:val="4083456D"/>
    <w:rsid w:val="41105375"/>
    <w:rsid w:val="4165498A"/>
    <w:rsid w:val="4180291C"/>
    <w:rsid w:val="42197188"/>
    <w:rsid w:val="421C5BCD"/>
    <w:rsid w:val="42372523"/>
    <w:rsid w:val="42896636"/>
    <w:rsid w:val="42BE575A"/>
    <w:rsid w:val="42C32631"/>
    <w:rsid w:val="42E33C45"/>
    <w:rsid w:val="42ED67F8"/>
    <w:rsid w:val="43136C76"/>
    <w:rsid w:val="435C2BCD"/>
    <w:rsid w:val="43D86012"/>
    <w:rsid w:val="44015814"/>
    <w:rsid w:val="44854DB4"/>
    <w:rsid w:val="44C32F57"/>
    <w:rsid w:val="44D466B0"/>
    <w:rsid w:val="45804B32"/>
    <w:rsid w:val="45CF0C46"/>
    <w:rsid w:val="461F4CE3"/>
    <w:rsid w:val="464B42E2"/>
    <w:rsid w:val="46B71412"/>
    <w:rsid w:val="473347F9"/>
    <w:rsid w:val="474F1BF0"/>
    <w:rsid w:val="47553408"/>
    <w:rsid w:val="47AE6E56"/>
    <w:rsid w:val="48705A0F"/>
    <w:rsid w:val="491D0556"/>
    <w:rsid w:val="49212B0A"/>
    <w:rsid w:val="49287F12"/>
    <w:rsid w:val="4A172DF0"/>
    <w:rsid w:val="4A202F15"/>
    <w:rsid w:val="4A4717A7"/>
    <w:rsid w:val="4A9A51C5"/>
    <w:rsid w:val="4B5A1675"/>
    <w:rsid w:val="4B7A518C"/>
    <w:rsid w:val="4B95339E"/>
    <w:rsid w:val="4BB676CF"/>
    <w:rsid w:val="4BDE2758"/>
    <w:rsid w:val="4BED5D18"/>
    <w:rsid w:val="4C4E0B68"/>
    <w:rsid w:val="4D134AF4"/>
    <w:rsid w:val="4D303CF7"/>
    <w:rsid w:val="4DB6774F"/>
    <w:rsid w:val="4E2178D8"/>
    <w:rsid w:val="4E2E1577"/>
    <w:rsid w:val="4ED8004F"/>
    <w:rsid w:val="4F351756"/>
    <w:rsid w:val="4F9659B2"/>
    <w:rsid w:val="4FAA1E4B"/>
    <w:rsid w:val="4FE05A59"/>
    <w:rsid w:val="512E55BA"/>
    <w:rsid w:val="51924630"/>
    <w:rsid w:val="523201EA"/>
    <w:rsid w:val="52332F0B"/>
    <w:rsid w:val="529706F5"/>
    <w:rsid w:val="5322732A"/>
    <w:rsid w:val="535C4654"/>
    <w:rsid w:val="54021D83"/>
    <w:rsid w:val="54ED4009"/>
    <w:rsid w:val="55614A0A"/>
    <w:rsid w:val="55AA4E1A"/>
    <w:rsid w:val="55E03BA4"/>
    <w:rsid w:val="56705515"/>
    <w:rsid w:val="56BC2E8D"/>
    <w:rsid w:val="572E3899"/>
    <w:rsid w:val="576223A7"/>
    <w:rsid w:val="57AD78E7"/>
    <w:rsid w:val="59504281"/>
    <w:rsid w:val="598C7B95"/>
    <w:rsid w:val="5A0B7FA3"/>
    <w:rsid w:val="5A7666D2"/>
    <w:rsid w:val="5B276899"/>
    <w:rsid w:val="5B3B5834"/>
    <w:rsid w:val="5C0117C7"/>
    <w:rsid w:val="5C845DCE"/>
    <w:rsid w:val="5CAB0112"/>
    <w:rsid w:val="5CB43B88"/>
    <w:rsid w:val="5CBB1B2C"/>
    <w:rsid w:val="5CC803E2"/>
    <w:rsid w:val="5CD70F1C"/>
    <w:rsid w:val="5CF831E9"/>
    <w:rsid w:val="5D210053"/>
    <w:rsid w:val="5D2306F7"/>
    <w:rsid w:val="5D485FB2"/>
    <w:rsid w:val="5E3320C8"/>
    <w:rsid w:val="5EE15A8E"/>
    <w:rsid w:val="5F0F2DE6"/>
    <w:rsid w:val="5F7111EE"/>
    <w:rsid w:val="5FC85B8F"/>
    <w:rsid w:val="5FF63F7F"/>
    <w:rsid w:val="6018117B"/>
    <w:rsid w:val="613B08AE"/>
    <w:rsid w:val="61581EBD"/>
    <w:rsid w:val="61A26FBC"/>
    <w:rsid w:val="61D17C55"/>
    <w:rsid w:val="61E245AA"/>
    <w:rsid w:val="61E47EA2"/>
    <w:rsid w:val="628460D6"/>
    <w:rsid w:val="62D71E47"/>
    <w:rsid w:val="62F75E99"/>
    <w:rsid w:val="6314769F"/>
    <w:rsid w:val="634C3539"/>
    <w:rsid w:val="638172E7"/>
    <w:rsid w:val="63B84FB5"/>
    <w:rsid w:val="63F24BB9"/>
    <w:rsid w:val="641A7099"/>
    <w:rsid w:val="642C7475"/>
    <w:rsid w:val="64DE7073"/>
    <w:rsid w:val="64F41F1C"/>
    <w:rsid w:val="65726462"/>
    <w:rsid w:val="65752381"/>
    <w:rsid w:val="658639E9"/>
    <w:rsid w:val="66154489"/>
    <w:rsid w:val="66436424"/>
    <w:rsid w:val="66483986"/>
    <w:rsid w:val="66AF0401"/>
    <w:rsid w:val="66B52A4D"/>
    <w:rsid w:val="66F34AFA"/>
    <w:rsid w:val="679A36B8"/>
    <w:rsid w:val="681D625D"/>
    <w:rsid w:val="68354DFA"/>
    <w:rsid w:val="689565AD"/>
    <w:rsid w:val="690B0C63"/>
    <w:rsid w:val="699A3A30"/>
    <w:rsid w:val="69B10E48"/>
    <w:rsid w:val="69CA7365"/>
    <w:rsid w:val="6A19689E"/>
    <w:rsid w:val="6AA35976"/>
    <w:rsid w:val="6B28263F"/>
    <w:rsid w:val="6B4F0B3A"/>
    <w:rsid w:val="6B9A7E3C"/>
    <w:rsid w:val="6C07183B"/>
    <w:rsid w:val="6CAA7853"/>
    <w:rsid w:val="6CB51E5C"/>
    <w:rsid w:val="6D3B44FD"/>
    <w:rsid w:val="6D592FC8"/>
    <w:rsid w:val="6D8D6B37"/>
    <w:rsid w:val="6E5202A0"/>
    <w:rsid w:val="6F337E90"/>
    <w:rsid w:val="702B4EDB"/>
    <w:rsid w:val="70772C13"/>
    <w:rsid w:val="707C6F30"/>
    <w:rsid w:val="708E0CEA"/>
    <w:rsid w:val="7124044D"/>
    <w:rsid w:val="71542166"/>
    <w:rsid w:val="716C6C52"/>
    <w:rsid w:val="727E1565"/>
    <w:rsid w:val="72920205"/>
    <w:rsid w:val="72CB0D0B"/>
    <w:rsid w:val="742F3035"/>
    <w:rsid w:val="745C7B58"/>
    <w:rsid w:val="74C11F64"/>
    <w:rsid w:val="74F96290"/>
    <w:rsid w:val="750A2CD3"/>
    <w:rsid w:val="753F30D2"/>
    <w:rsid w:val="75CB462A"/>
    <w:rsid w:val="75D5016E"/>
    <w:rsid w:val="75DA3C20"/>
    <w:rsid w:val="7658767F"/>
    <w:rsid w:val="76E06296"/>
    <w:rsid w:val="782044D4"/>
    <w:rsid w:val="787E3ECC"/>
    <w:rsid w:val="78A362E0"/>
    <w:rsid w:val="790B661C"/>
    <w:rsid w:val="793E5071"/>
    <w:rsid w:val="794D2386"/>
    <w:rsid w:val="79966579"/>
    <w:rsid w:val="7A3C1983"/>
    <w:rsid w:val="7A584DF1"/>
    <w:rsid w:val="7A991C19"/>
    <w:rsid w:val="7ABF3DE7"/>
    <w:rsid w:val="7AF55F46"/>
    <w:rsid w:val="7B2A1930"/>
    <w:rsid w:val="7B353CB2"/>
    <w:rsid w:val="7B8341AB"/>
    <w:rsid w:val="7B934808"/>
    <w:rsid w:val="7C417667"/>
    <w:rsid w:val="7C9616D0"/>
    <w:rsid w:val="7CCF6366"/>
    <w:rsid w:val="7D806C83"/>
    <w:rsid w:val="7E4F7B53"/>
    <w:rsid w:val="7E7918F9"/>
    <w:rsid w:val="7F3E0AC2"/>
    <w:rsid w:val="7F666B3A"/>
    <w:rsid w:val="7F9A3065"/>
    <w:rsid w:val="7F9E2A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left="420" w:leftChars="200"/>
    </w:pPr>
  </w:style>
  <w:style w:type="paragraph" w:styleId="3">
    <w:name w:val="toc 3"/>
    <w:basedOn w:val="1"/>
    <w:next w:val="1"/>
    <w:autoRedefine/>
    <w:qFormat/>
    <w:uiPriority w:val="0"/>
    <w:pPr>
      <w:ind w:left="840" w:leftChars="400"/>
    </w:pPr>
  </w:style>
  <w:style w:type="paragraph" w:styleId="4">
    <w:name w:val="Balloon Text"/>
    <w:basedOn w:val="1"/>
    <w:link w:val="15"/>
    <w:autoRedefine/>
    <w:unhideWhenUsed/>
    <w:qFormat/>
    <w:uiPriority w:val="99"/>
    <w:rPr>
      <w:sz w:val="18"/>
      <w:szCs w:val="18"/>
    </w:rPr>
  </w:style>
  <w:style w:type="paragraph" w:styleId="5">
    <w:name w:val="footer"/>
    <w:basedOn w:val="1"/>
    <w:link w:val="14"/>
    <w:autoRedefine/>
    <w:unhideWhenUsed/>
    <w:qFormat/>
    <w:uiPriority w:val="0"/>
    <w:pPr>
      <w:tabs>
        <w:tab w:val="center" w:pos="4153"/>
        <w:tab w:val="right" w:pos="8306"/>
      </w:tabs>
      <w:snapToGrid w:val="0"/>
      <w:jc w:val="left"/>
    </w:pPr>
    <w:rPr>
      <w:rFonts w:ascii="Calibri" w:hAnsi="Calibri" w:eastAsia="宋体" w:cs="黑体"/>
      <w:sz w:val="18"/>
      <w:szCs w:val="18"/>
    </w:rPr>
  </w:style>
  <w:style w:type="paragraph" w:styleId="6">
    <w:name w:val="header"/>
    <w:basedOn w:val="1"/>
    <w:link w:val="13"/>
    <w:autoRedefine/>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2"/>
    <w:next w:val="3"/>
    <w:autoRedefine/>
    <w:qFormat/>
    <w:uiPriority w:val="0"/>
    <w:pPr>
      <w:ind w:firstLine="420" w:firstLineChars="200"/>
    </w:pPr>
  </w:style>
  <w:style w:type="character" w:styleId="12">
    <w:name w:val="page number"/>
    <w:basedOn w:val="11"/>
    <w:autoRedefine/>
    <w:qFormat/>
    <w:uiPriority w:val="0"/>
  </w:style>
  <w:style w:type="character" w:customStyle="1" w:styleId="13">
    <w:name w:val="页眉 Char"/>
    <w:basedOn w:val="11"/>
    <w:link w:val="6"/>
    <w:autoRedefine/>
    <w:qFormat/>
    <w:uiPriority w:val="99"/>
    <w:rPr>
      <w:sz w:val="18"/>
      <w:szCs w:val="18"/>
    </w:rPr>
  </w:style>
  <w:style w:type="character" w:customStyle="1" w:styleId="14">
    <w:name w:val="页脚 Char"/>
    <w:basedOn w:val="11"/>
    <w:link w:val="5"/>
    <w:autoRedefine/>
    <w:qFormat/>
    <w:uiPriority w:val="99"/>
    <w:rPr>
      <w:sz w:val="18"/>
      <w:szCs w:val="18"/>
    </w:rPr>
  </w:style>
  <w:style w:type="character" w:customStyle="1" w:styleId="15">
    <w:name w:val="批注框文本 Char"/>
    <w:basedOn w:val="11"/>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2025-01-23T08:09:00Z</cp:lastPrinted>
  <dcterms:modified xsi:type="dcterms:W3CDTF">2025-01-24T09:54:00Z</dcterms:modified>
  <dc:title>比如县财政局2023年度部门预算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C7A5DE3C66A44A14B3304491034A1DD3_12</vt:lpwstr>
  </property>
</Properties>
</file>